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10B61" w14:textId="4E72AD72" w:rsidR="00466A8D" w:rsidRPr="00400B96" w:rsidRDefault="4CF91442" w:rsidP="0F9A6D93">
      <w:pPr>
        <w:pStyle w:val="StandardWeb"/>
        <w:tabs>
          <w:tab w:val="left" w:pos="6379"/>
          <w:tab w:val="left" w:pos="7938"/>
          <w:tab w:val="left" w:pos="9639"/>
        </w:tabs>
        <w:ind w:right="2232"/>
        <w:rPr>
          <w:rFonts w:ascii="Arial" w:hAnsi="Arial" w:cs="Arial"/>
          <w:b/>
          <w:bCs/>
          <w:sz w:val="34"/>
          <w:szCs w:val="34"/>
        </w:rPr>
      </w:pPr>
      <w:r w:rsidRPr="00400B96">
        <w:rPr>
          <w:rFonts w:ascii="Arial" w:hAnsi="Arial"/>
          <w:b/>
          <w:bCs/>
          <w:sz w:val="34"/>
          <w:szCs w:val="34"/>
        </w:rPr>
        <w:t>Clarios annuncia l'offerta di “Connected Service” che utilizza le informazioni in tempo reale sulla batteria</w:t>
      </w:r>
    </w:p>
    <w:p w14:paraId="187D7AA0" w14:textId="10FA0F71" w:rsidR="00052683" w:rsidRPr="00A21E83" w:rsidRDefault="2D10DE3A" w:rsidP="4BE82ADF">
      <w:pPr>
        <w:pStyle w:val="StandardWeb"/>
        <w:numPr>
          <w:ilvl w:val="0"/>
          <w:numId w:val="1"/>
        </w:numPr>
        <w:tabs>
          <w:tab w:val="left" w:pos="7371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noProof/>
          <w:sz w:val="22"/>
          <w:szCs w:val="22"/>
        </w:rPr>
      </w:pPr>
      <w:r w:rsidRPr="51C1B0B7">
        <w:rPr>
          <w:rFonts w:ascii="Arial" w:eastAsia="Arial" w:hAnsi="Arial" w:cs="Arial"/>
          <w:color w:val="000000" w:themeColor="text1"/>
          <w:sz w:val="22"/>
          <w:szCs w:val="22"/>
        </w:rPr>
        <w:t>Clarios Connected Services combina intelligenza artificiale, apprendimento automatico e cloud computing per un nuovo livello di intelligenza delle batterie</w:t>
      </w:r>
      <w:r w:rsidR="7A09EAA9" w:rsidRPr="51C1B0B7">
        <w:rPr>
          <w:rStyle w:val="hps"/>
          <w:rFonts w:ascii="Arial" w:hAnsi="Arial"/>
          <w:sz w:val="22"/>
          <w:szCs w:val="22"/>
        </w:rPr>
        <w:t xml:space="preserve"> </w:t>
      </w:r>
    </w:p>
    <w:p w14:paraId="230256C2" w14:textId="3027C995" w:rsidR="170833D2" w:rsidRDefault="170833D2" w:rsidP="51C1B0B7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noProof/>
        </w:rPr>
      </w:pPr>
      <w:r w:rsidRPr="51C1B0B7">
        <w:rPr>
          <w:rFonts w:ascii="Arial" w:eastAsia="Arial" w:hAnsi="Arial" w:cs="Arial"/>
          <w:noProof/>
          <w:color w:val="000000" w:themeColor="text1"/>
          <w:sz w:val="22"/>
          <w:szCs w:val="22"/>
        </w:rPr>
        <w:t>Il servizio dimostra l'evoluzione di Clarios da produttore di batterie più grande al mondo a leader nel monitoraggio in tempo reale e nelle analisi predittive per batterie e sistemi energetici</w:t>
      </w:r>
    </w:p>
    <w:p w14:paraId="5A24DE6B" w14:textId="4B51C338" w:rsidR="14886E8B" w:rsidRPr="00400B96" w:rsidRDefault="170833D2" w:rsidP="00400B96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Fonts w:ascii="Arial" w:hAnsi="Arial" w:cs="Arial"/>
          <w:noProof/>
          <w:sz w:val="22"/>
          <w:szCs w:val="22"/>
        </w:rPr>
      </w:pPr>
      <w:r w:rsidRPr="51C1B0B7">
        <w:rPr>
          <w:rFonts w:ascii="Arial" w:eastAsia="Arial" w:hAnsi="Arial" w:cs="Arial"/>
          <w:color w:val="000000" w:themeColor="text1"/>
          <w:sz w:val="22"/>
          <w:szCs w:val="22"/>
        </w:rPr>
        <w:t>Il programma pilota sfrutta l'hardware, le analisi e il software di Clarios per monitorare lo stato di carica delle batterie, consentendo alle flotte commerciali di risparmiare sui costi del carburante e di ridurre le emissioni</w:t>
      </w:r>
    </w:p>
    <w:p w14:paraId="68CBBAAC" w14:textId="76415E36" w:rsidR="3B50366B" w:rsidRDefault="00400B96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cs="Arial"/>
        </w:rPr>
      </w:pPr>
      <w:r w:rsidRPr="007E7DF6">
        <w:rPr>
          <w:b/>
          <w:bCs/>
          <w:sz w:val="24"/>
          <w:szCs w:val="24"/>
          <w:lang w:val="en-US"/>
        </w:rPr>
        <w:t>G</w:t>
      </w:r>
      <w:r>
        <w:rPr>
          <w:b/>
          <w:bCs/>
          <w:sz w:val="24"/>
          <w:szCs w:val="24"/>
          <w:lang w:val="en-US"/>
        </w:rPr>
        <w:t>lendale, Wisconsin, e</w:t>
      </w:r>
      <w:r w:rsidRPr="007E7DF6">
        <w:rPr>
          <w:b/>
          <w:bCs/>
          <w:sz w:val="24"/>
          <w:szCs w:val="24"/>
          <w:lang w:val="en-US"/>
        </w:rPr>
        <w:t xml:space="preserve"> H</w:t>
      </w:r>
      <w:r>
        <w:rPr>
          <w:b/>
          <w:bCs/>
          <w:sz w:val="24"/>
          <w:szCs w:val="24"/>
          <w:lang w:val="en-US"/>
        </w:rPr>
        <w:t xml:space="preserve">anover, </w:t>
      </w:r>
      <w:r>
        <w:rPr>
          <w:b/>
          <w:bCs/>
          <w:sz w:val="24"/>
          <w:szCs w:val="24"/>
          <w:lang w:val="en-US"/>
        </w:rPr>
        <w:t xml:space="preserve">7 ottobre </w:t>
      </w:r>
      <w:r w:rsidR="5C20921E" w:rsidRPr="51C1B0B7">
        <w:rPr>
          <w:b/>
          <w:bCs/>
          <w:sz w:val="26"/>
          <w:szCs w:val="26"/>
          <w:lang w:val="en-US"/>
        </w:rPr>
        <w:t>2024</w:t>
      </w:r>
      <w:r>
        <w:rPr>
          <w:b/>
          <w:bCs/>
          <w:sz w:val="26"/>
          <w:szCs w:val="26"/>
          <w:lang w:val="en-US"/>
        </w:rPr>
        <w:t xml:space="preserve">. </w:t>
      </w:r>
      <w:r w:rsidR="3B50366B">
        <w:t>Clarios, leader mondiale nelle soluzioni avanzate per batterie a bassa tensione, ha annunciato la sua espansione nei servizi per veicoli basati su software con Clarios Connected Services, un nuovo modo per i conducenti, le flotte commerciali, i produttori di apparecchiature originali e le officine di riparazione di monitorare la potenza e la salute della batteria in tempo reale.</w:t>
      </w:r>
    </w:p>
    <w:p w14:paraId="734FDECE" w14:textId="41DD8F7A" w:rsidR="51C1B0B7" w:rsidRDefault="51C1B0B7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61E1DF6B" w14:textId="250F9662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 w:rsidRPr="51C1B0B7">
        <w:rPr>
          <w:b/>
          <w:bCs/>
        </w:rPr>
        <w:t>Lo sforzo mira a ridurre i costi per i clienti e le emissioni di carbonio</w:t>
      </w:r>
      <w:r>
        <w:t xml:space="preserve"> </w:t>
      </w:r>
    </w:p>
    <w:p w14:paraId="378449B6" w14:textId="2EB406F1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Clarios Connected Services combina intelligenza artificiale (AI), apprendimento automatico e cloud computing per un nuovo livello di intelligenza della batteria. Il sistema utilizza algoritmi proprietari per trasformare i dati delle batterie in informazioni utili, con l'obiettivo di aiutare flotte e conducenti a ridurre i costi operativi e l'impronta di carbonio (riducendo così l’emissione di CO</w:t>
      </w:r>
      <w:r w:rsidRPr="51C1B0B7">
        <w:rPr>
          <w:vertAlign w:val="subscript"/>
        </w:rPr>
        <w:t>2</w:t>
      </w:r>
      <w:r>
        <w:t xml:space="preserve">). </w:t>
      </w:r>
    </w:p>
    <w:p w14:paraId="560B745B" w14:textId="796E7BA3" w:rsidR="51C1B0B7" w:rsidRDefault="51C1B0B7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42318DAE" w14:textId="5BA98D2C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lastRenderedPageBreak/>
        <w:t xml:space="preserve">La piattaforma dati di Clarios sfrutta più di un secolo di esperienza nello sviluppo e nella produzione di batterie, con un software proprietario e un'analisi avanzata delle tendenze. È sicura e adattabile a tutte le chimiche delle batterie a bassa tensione e a tutte le applicazioni di veicoli. Clarios offrirà servizi digitali in EMEA con il marchio VARTA Automotive. </w:t>
      </w:r>
    </w:p>
    <w:p w14:paraId="770667F7" w14:textId="02EE6320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Combinando la nostra posizione di leadership globale nelle batterie a bassa tensione con il nostro nuovo team dedicato ai servizi connessi, Clarios si trova in una posizione unica per trasformare il modo in cui i sistemi di alimentazione dei veicoli vengono monitorati, gestiti e mantenuti, aprendo la strada al futuro digitale e automatizzato dei trasporti. Inoltre, l'accesso ai dati sull'utilizzo delle batterie e sulle operazioni dei veicoli consentirà di accelerare l'innovazione futura di prodotti, software e servizi. </w:t>
      </w:r>
    </w:p>
    <w:p w14:paraId="4B27BFF7" w14:textId="439B101F" w:rsidR="51C1B0B7" w:rsidRDefault="51C1B0B7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39F2FBDA" w14:textId="1C055F39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“Clarios si sta evolvendo da molti anni come fornitore di dati per migliorare le prestazioni dei veicoli di oggi e sviluppare i veicoli del futuro”, ha dichiarato Federico Morales Zimmermann, vicepresidente e GM, Global Customers, Products and Engineering di Clarios. “Siamo anche sempre all'ascolto dei nostri clienti. Clarios Connected Services sfrutterà tutta la nostra tecnologia per stare al passo e anticipare le esigenze di un mercato in rapida evoluzione”. </w:t>
      </w:r>
    </w:p>
    <w:p w14:paraId="43943A2B" w14:textId="2C475F1D" w:rsidR="51C1B0B7" w:rsidRDefault="51C1B0B7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632DEA5E" w14:textId="00BE8FF4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 w:rsidRPr="51C1B0B7">
        <w:rPr>
          <w:b/>
          <w:bCs/>
        </w:rPr>
        <w:t>Pilota di Connected Service Clarios già in corso in Europa</w:t>
      </w:r>
      <w:r>
        <w:t xml:space="preserve"> </w:t>
      </w:r>
    </w:p>
    <w:p w14:paraId="79E4697B" w14:textId="568050C3" w:rsidR="3B50366B" w:rsidRDefault="3B50366B" w:rsidP="51C1B0B7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Il lancio di Clarios Connected Services si concentra sulle flotte di veicoli pesanti. Questo prodotto iniziale creerà una migliore visibilità sullo stato della batteria per aiutare le flotte a evitare i fermi macchina imprevisti e a migliorare l'efficienza operativa. Clarios e un operatore di flotta europeo stanno sfruttando l'hardware, l'analisi e il software di Clarios per ridurre i tempi di inattività non necessari. Inviando ai conducenti avvisi in tempo reale su quando il motore deve essere avviato e fermato per mantenere lo stato di carica ottimale della batteria, i tempi di inattività dei veicoli possono essere ridotti in modo significativo, pur mantenendo i sistemi di riscaldamento e di condizionamento dell'aria per un ambiente confortevole </w:t>
      </w:r>
      <w:r>
        <w:lastRenderedPageBreak/>
        <w:t>nell'abitacolo senza il rischio di rimanere bloccati con la batteria scarica. La riduzione dei tempi di inattività non necessari ridurrà i costi del carburante e le emissioni per i conducenti e le flotte commerciali. I risultati iniziali indicano che è possibile ottenere una riduzione potenziale del 40% dei tempi di inattività non necessari, pari a un risparmio di carburante tipico per veicolo di 1300 euro/anno per un autocarro pesante nell'area EMEA e a una riduzione di 2500 kg/anno delle emissioni di CO</w:t>
      </w:r>
      <w:r w:rsidRPr="51C1B0B7">
        <w:rPr>
          <w:vertAlign w:val="subscript"/>
        </w:rPr>
        <w:t>2</w:t>
      </w:r>
      <w:r>
        <w:t>.</w:t>
      </w:r>
    </w:p>
    <w:p w14:paraId="05318885" w14:textId="1D038E04" w:rsidR="38B9EFF8" w:rsidRPr="00373987" w:rsidRDefault="38B9EFF8" w:rsidP="38B9EFF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cs="Arial"/>
        </w:rPr>
      </w:pPr>
    </w:p>
    <w:p w14:paraId="01D05D97" w14:textId="1F1183E3" w:rsidR="625FA98C" w:rsidRPr="00056144" w:rsidRDefault="625FA98C" w:rsidP="38B9EFF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 w:rsidRPr="00400B96">
        <w:rPr>
          <w:b/>
          <w:bCs/>
          <w:color w:val="000000" w:themeColor="text1"/>
        </w:rPr>
        <w:t>Nota</w:t>
      </w:r>
      <w:r>
        <w:rPr>
          <w:color w:val="000000" w:themeColor="text1"/>
        </w:rPr>
        <w:t>: VARTA</w:t>
      </w:r>
      <w:r>
        <w:rPr>
          <w:color w:val="000000" w:themeColor="text1"/>
          <w:vertAlign w:val="superscript"/>
        </w:rPr>
        <w:t>®</w:t>
      </w:r>
      <w:r>
        <w:rPr>
          <w:color w:val="000000" w:themeColor="text1"/>
        </w:rPr>
        <w:t xml:space="preserve"> è un marchio registrato Clarios.</w:t>
      </w:r>
    </w:p>
    <w:p w14:paraId="66FB6068" w14:textId="54AE577D" w:rsidR="00D82369" w:rsidRPr="00373987" w:rsidRDefault="00D82369" w:rsidP="00057A24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cs="Arial"/>
        </w:rPr>
      </w:pPr>
    </w:p>
    <w:p w14:paraId="3C497F3F" w14:textId="77777777" w:rsidR="001B16B5" w:rsidRDefault="001B16B5" w:rsidP="004B7F03">
      <w:pPr>
        <w:spacing w:before="0" w:line="240" w:lineRule="auto"/>
        <w:rPr>
          <w:b/>
          <w:color w:val="000000"/>
        </w:rPr>
      </w:pPr>
    </w:p>
    <w:p w14:paraId="2849E9EF" w14:textId="77777777" w:rsidR="001B16B5" w:rsidRPr="001B16B5" w:rsidRDefault="001B16B5" w:rsidP="001B16B5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  <w:r w:rsidRPr="001B16B5">
        <w:rPr>
          <w:rFonts w:ascii="Arial" w:hAnsi="Arial" w:cs="Arial"/>
          <w:b/>
          <w:iCs/>
          <w:sz w:val="22"/>
          <w:szCs w:val="22"/>
        </w:rPr>
        <w:t>Per maggiori informazioni si prega di contattare:</w:t>
      </w:r>
    </w:p>
    <w:p w14:paraId="03D7CC54" w14:textId="77777777" w:rsidR="0045003B" w:rsidRPr="00836F75" w:rsidRDefault="0045003B" w:rsidP="0045003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836F75">
        <w:rPr>
          <w:iCs/>
        </w:rPr>
        <w:t xml:space="preserve">Stefania Trazzi </w:t>
      </w:r>
      <w:r w:rsidRPr="00836F75">
        <w:rPr>
          <w:iCs/>
        </w:rPr>
        <w:br/>
        <w:t xml:space="preserve">Imageware </w:t>
      </w:r>
    </w:p>
    <w:p w14:paraId="08C65FED" w14:textId="172D2C65" w:rsidR="0045003B" w:rsidRPr="00AB2054" w:rsidRDefault="0045003B" w:rsidP="0045003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AB2054">
        <w:t xml:space="preserve">Via Moretto da Brescia, 22, 20133 Milano </w:t>
      </w:r>
      <w:r w:rsidRPr="00AB2054">
        <w:br/>
        <w:t>Tel.</w:t>
      </w:r>
      <w:r w:rsidR="00400B96">
        <w:t>:</w:t>
      </w:r>
      <w:r w:rsidRPr="00AB2054">
        <w:t xml:space="preserve"> 02 700 251</w:t>
      </w:r>
    </w:p>
    <w:p w14:paraId="3D5ABD6C" w14:textId="77777777" w:rsidR="0045003B" w:rsidRPr="002E396A" w:rsidRDefault="0045003B" w:rsidP="0045003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2E396A">
        <w:rPr>
          <w:iCs/>
        </w:rPr>
        <w:t xml:space="preserve">E-mail: </w:t>
      </w:r>
      <w:hyperlink r:id="rId11" w:history="1">
        <w:r w:rsidRPr="002E396A">
          <w:rPr>
            <w:rStyle w:val="Hyperlink"/>
            <w:iCs/>
          </w:rPr>
          <w:t>STrazzi@imageware.it</w:t>
        </w:r>
      </w:hyperlink>
      <w:r w:rsidRPr="002E396A">
        <w:rPr>
          <w:iCs/>
        </w:rPr>
        <w:t xml:space="preserve"> </w:t>
      </w:r>
    </w:p>
    <w:p w14:paraId="292176D0" w14:textId="77777777" w:rsidR="0045003B" w:rsidRDefault="0045003B" w:rsidP="001B16B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</w:p>
    <w:p w14:paraId="458CE323" w14:textId="7E51F498" w:rsidR="001B16B5" w:rsidRPr="001B16B5" w:rsidRDefault="001B16B5" w:rsidP="001B16B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rFonts w:cs="Arial"/>
          <w:iCs/>
        </w:rPr>
      </w:pPr>
      <w:r w:rsidRPr="001B16B5">
        <w:rPr>
          <w:iCs/>
        </w:rPr>
        <w:t>Claudia Bölter</w:t>
      </w:r>
    </w:p>
    <w:p w14:paraId="1EAD72EA" w14:textId="740EF544" w:rsidR="001B16B5" w:rsidRPr="00312278" w:rsidRDefault="001B16B5" w:rsidP="001B16B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  <w:szCs w:val="22"/>
        </w:rPr>
      </w:pPr>
      <w:r w:rsidRPr="00312278">
        <w:rPr>
          <w:iCs/>
        </w:rPr>
        <w:t>Director Communications Clarios EMEA</w:t>
      </w:r>
      <w:r w:rsidRPr="00312278">
        <w:rPr>
          <w:iCs/>
        </w:rPr>
        <w:br/>
        <w:t xml:space="preserve">Am Leineufer 51, 30419 Hannover, </w:t>
      </w:r>
      <w:r w:rsidRPr="00312278">
        <w:rPr>
          <w:rFonts w:cs="Arial"/>
          <w:iCs/>
        </w:rPr>
        <w:t>Germania</w:t>
      </w:r>
      <w:r w:rsidRPr="00312278">
        <w:rPr>
          <w:iCs/>
        </w:rPr>
        <w:br/>
        <w:t>Tel.: +49 173 659 84 42</w:t>
      </w:r>
      <w:r w:rsidRPr="00312278">
        <w:rPr>
          <w:rFonts w:cs="Arial"/>
          <w:iCs/>
        </w:rPr>
        <w:br/>
      </w:r>
      <w:r w:rsidRPr="00312278">
        <w:rPr>
          <w:iCs/>
          <w:szCs w:val="22"/>
        </w:rPr>
        <w:t xml:space="preserve">E-mail: </w:t>
      </w:r>
      <w:bookmarkStart w:id="0" w:name="_Hlk158186587"/>
      <w:r w:rsidRPr="008F4394">
        <w:rPr>
          <w:lang w:val="de-DE"/>
        </w:rPr>
        <w:fldChar w:fldCharType="begin"/>
      </w:r>
      <w:r w:rsidRPr="00312278">
        <w:rPr>
          <w:szCs w:val="22"/>
        </w:rPr>
        <w:instrText>HYPERLINK "mailto:claudia.boelter@clarios.com"</w:instrText>
      </w:r>
      <w:r w:rsidRPr="008F4394">
        <w:rPr>
          <w:lang w:val="de-DE"/>
        </w:rPr>
      </w:r>
      <w:r w:rsidRPr="008F4394">
        <w:rPr>
          <w:lang w:val="de-DE"/>
        </w:rPr>
        <w:fldChar w:fldCharType="separate"/>
      </w:r>
      <w:r w:rsidRPr="00312278">
        <w:rPr>
          <w:rStyle w:val="Hyperlink"/>
          <w:iCs/>
          <w:szCs w:val="22"/>
        </w:rPr>
        <w:t>claudia.boelter@clarios.com</w:t>
      </w:r>
      <w:r w:rsidRPr="008F4394">
        <w:rPr>
          <w:rStyle w:val="Hyperlink"/>
          <w:iCs/>
          <w:szCs w:val="22"/>
        </w:rPr>
        <w:fldChar w:fldCharType="end"/>
      </w:r>
      <w:bookmarkEnd w:id="0"/>
      <w:r w:rsidRPr="00312278">
        <w:rPr>
          <w:iCs/>
          <w:szCs w:val="22"/>
        </w:rPr>
        <w:t xml:space="preserve"> </w:t>
      </w:r>
    </w:p>
    <w:p w14:paraId="7F1E2BEF" w14:textId="77777777" w:rsidR="001B16B5" w:rsidRPr="00312278" w:rsidRDefault="001B16B5" w:rsidP="001B16B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b/>
          <w:szCs w:val="22"/>
        </w:rPr>
      </w:pPr>
    </w:p>
    <w:p w14:paraId="49BDF357" w14:textId="77777777" w:rsidR="00400B96" w:rsidRDefault="00400B96">
      <w:pPr>
        <w:spacing w:before="0" w:line="240" w:lineRule="auto"/>
        <w:rPr>
          <w:b/>
          <w:szCs w:val="22"/>
        </w:rPr>
      </w:pPr>
      <w:r>
        <w:rPr>
          <w:b/>
          <w:szCs w:val="22"/>
        </w:rPr>
        <w:br w:type="page"/>
      </w:r>
    </w:p>
    <w:p w14:paraId="4388611E" w14:textId="071EF587" w:rsidR="001B16B5" w:rsidRPr="00AB2054" w:rsidRDefault="001B16B5" w:rsidP="001B16B5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AB2054">
        <w:rPr>
          <w:b/>
          <w:szCs w:val="22"/>
        </w:rPr>
        <w:lastRenderedPageBreak/>
        <w:t>Media sociali e siti web</w:t>
      </w:r>
    </w:p>
    <w:p w14:paraId="620287F3" w14:textId="77777777" w:rsidR="001B16B5" w:rsidRPr="00AB2054" w:rsidRDefault="001B16B5" w:rsidP="001B16B5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AB2054">
        <w:rPr>
          <w:rFonts w:ascii="Calibri" w:hAnsi="Calibri" w:cs="Calibri"/>
          <w:sz w:val="10"/>
          <w:szCs w:val="10"/>
        </w:rPr>
        <w:tab/>
      </w:r>
    </w:p>
    <w:tbl>
      <w:tblPr>
        <w:tblStyle w:val="Tabellenraster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8613"/>
      </w:tblGrid>
      <w:tr w:rsidR="001B16B5" w14:paraId="2D232AFC" w14:textId="77777777" w:rsidTr="38F44DE4">
        <w:tc>
          <w:tcPr>
            <w:tcW w:w="990" w:type="dxa"/>
          </w:tcPr>
          <w:p w14:paraId="16265D21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59D03155" wp14:editId="23017A33">
                  <wp:extent cx="191202" cy="191202"/>
                  <wp:effectExtent l="0" t="0" r="0" b="0"/>
                  <wp:docPr id="1959081391" name="Grafik 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2"/>
                          </pic:cNvPr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14:paraId="58CF8B63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4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1B16B5" w14:paraId="48041B48" w14:textId="77777777" w:rsidTr="38F44DE4">
        <w:tc>
          <w:tcPr>
            <w:tcW w:w="990" w:type="dxa"/>
          </w:tcPr>
          <w:p w14:paraId="3934CD1B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0AB9B4B9" wp14:editId="1156C78B">
                  <wp:extent cx="195359" cy="195359"/>
                  <wp:effectExtent l="0" t="0" r="0" b="0"/>
                  <wp:docPr id="1607629385" name="Grafik 4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629385" name="Grafik 4">
                            <a:hlinkClick r:id="rId15"/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14:paraId="39AD4A31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7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1B16B5" w14:paraId="1E2DB27D" w14:textId="77777777" w:rsidTr="38F44DE4">
        <w:tc>
          <w:tcPr>
            <w:tcW w:w="990" w:type="dxa"/>
          </w:tcPr>
          <w:p w14:paraId="60977F0F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4931EB06" wp14:editId="1B12229E">
                  <wp:extent cx="195359" cy="195359"/>
                  <wp:effectExtent l="0" t="0" r="0" b="0"/>
                  <wp:docPr id="598219251" name="Grafik 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8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14:paraId="2EF23D7D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0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1B16B5" w14:paraId="72A6C303" w14:textId="77777777" w:rsidTr="38F44DE4">
        <w:tc>
          <w:tcPr>
            <w:tcW w:w="990" w:type="dxa"/>
          </w:tcPr>
          <w:p w14:paraId="5A25233A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21C6CE48" wp14:editId="62E4738D">
                  <wp:extent cx="191202" cy="191202"/>
                  <wp:effectExtent l="0" t="0" r="0" b="0"/>
                  <wp:docPr id="1788608825" name="Grafik 1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1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14:paraId="5DC53C4A" w14:textId="77777777" w:rsidR="001B16B5" w:rsidRDefault="001B16B5" w:rsidP="00D12ECD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3" w:history="1">
              <w:r w:rsidRPr="004F11ED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1B16B5" w14:paraId="246A83FE" w14:textId="77777777" w:rsidTr="38F44DE4">
        <w:tc>
          <w:tcPr>
            <w:tcW w:w="990" w:type="dxa"/>
          </w:tcPr>
          <w:p w14:paraId="02944C05" w14:textId="77777777" w:rsidR="001B16B5" w:rsidRPr="00FE54C0" w:rsidRDefault="001B16B5" w:rsidP="00D12ECD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4" w:history="1">
              <w:r w:rsidRPr="00FE54C0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613" w:type="dxa"/>
          </w:tcPr>
          <w:p w14:paraId="0E350E19" w14:textId="77777777" w:rsidR="001B16B5" w:rsidRDefault="001B16B5" w:rsidP="00D12ECD">
            <w:pPr>
              <w:spacing w:line="360" w:lineRule="auto"/>
              <w:rPr>
                <w:rFonts w:cs="Arial"/>
                <w:szCs w:val="22"/>
              </w:rPr>
            </w:pPr>
            <w:hyperlink r:id="rId25" w:history="1">
              <w:r w:rsidRPr="004F11ED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>
              <w:rPr>
                <w:rFonts w:cs="Arial"/>
                <w:szCs w:val="22"/>
              </w:rPr>
              <w:t xml:space="preserve"> </w:t>
            </w:r>
          </w:p>
        </w:tc>
      </w:tr>
      <w:tr w:rsidR="001B16B5" w14:paraId="7E107E74" w14:textId="77777777" w:rsidTr="38F44DE4">
        <w:tc>
          <w:tcPr>
            <w:tcW w:w="990" w:type="dxa"/>
          </w:tcPr>
          <w:p w14:paraId="25566684" w14:textId="77777777" w:rsidR="001B16B5" w:rsidRPr="006C7A71" w:rsidRDefault="001B16B5" w:rsidP="00D12ECD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6" w:history="1">
              <w:r w:rsidRPr="006C7A71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613" w:type="dxa"/>
          </w:tcPr>
          <w:p w14:paraId="7EA7951D" w14:textId="77777777" w:rsidR="001B16B5" w:rsidRDefault="001B16B5" w:rsidP="00D12ECD">
            <w:pPr>
              <w:spacing w:line="360" w:lineRule="auto"/>
              <w:rPr>
                <w:rFonts w:cs="Arial"/>
                <w:szCs w:val="22"/>
              </w:rPr>
            </w:pPr>
            <w:hyperlink r:id="rId27" w:history="1">
              <w:r w:rsidRPr="004F11ED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  <w:r>
              <w:rPr>
                <w:rFonts w:cs="Arial"/>
                <w:szCs w:val="22"/>
              </w:rPr>
              <w:t xml:space="preserve"> </w:t>
            </w:r>
          </w:p>
        </w:tc>
      </w:tr>
    </w:tbl>
    <w:p w14:paraId="2D100B5C" w14:textId="77777777" w:rsidR="00565BA9" w:rsidRDefault="00565BA9" w:rsidP="134F98C7">
      <w:pPr>
        <w:spacing w:before="0" w:line="240" w:lineRule="auto"/>
        <w:rPr>
          <w:b/>
          <w:bCs/>
          <w:color w:val="000000"/>
        </w:rPr>
      </w:pPr>
    </w:p>
    <w:p w14:paraId="1BDDB384" w14:textId="77777777" w:rsidR="00400B96" w:rsidRDefault="00400B96" w:rsidP="134F98C7">
      <w:pPr>
        <w:spacing w:before="0" w:line="240" w:lineRule="auto"/>
        <w:rPr>
          <w:b/>
          <w:bCs/>
          <w:color w:val="000000"/>
        </w:rPr>
      </w:pPr>
    </w:p>
    <w:p w14:paraId="6408F5CA" w14:textId="3CEE4519" w:rsidR="00DF26DD" w:rsidRPr="00312278" w:rsidRDefault="00DF26DD" w:rsidP="00400B96">
      <w:pPr>
        <w:spacing w:before="0" w:after="160" w:line="360" w:lineRule="auto"/>
        <w:rPr>
          <w:rFonts w:eastAsia="Arial" w:cs="Arial"/>
          <w:b/>
          <w:bCs/>
          <w:color w:val="000000" w:themeColor="text1"/>
          <w:lang w:eastAsia="de-DE"/>
        </w:rPr>
      </w:pPr>
      <w:r w:rsidRPr="51C1B0B7">
        <w:rPr>
          <w:rFonts w:eastAsia="Arial" w:cs="Arial"/>
          <w:b/>
          <w:bCs/>
          <w:color w:val="000000" w:themeColor="text1"/>
          <w:lang w:eastAsia="de-DE"/>
        </w:rPr>
        <w:t>Informazioni su Clarios</w:t>
      </w:r>
    </w:p>
    <w:p w14:paraId="6FD6FBDF" w14:textId="1ABB0AFF" w:rsidR="00373987" w:rsidRPr="00400B96" w:rsidRDefault="23D750C4" w:rsidP="00400B96">
      <w:pPr>
        <w:spacing w:before="0" w:after="160" w:line="360" w:lineRule="auto"/>
        <w:ind w:right="2234"/>
        <w:rPr>
          <w:rFonts w:eastAsia="Aptos" w:cs="Arial"/>
          <w:lang w:eastAsia="de-DE"/>
        </w:rPr>
      </w:pPr>
      <w:r w:rsidRPr="51C1B0B7">
        <w:rPr>
          <w:rFonts w:eastAsia="Arial" w:cs="Arial"/>
          <w:color w:val="000000" w:themeColor="text1"/>
          <w:szCs w:val="22"/>
        </w:rPr>
        <w:t xml:space="preserve">Clarios è leader mondiale nelle tecnologie avanzate di batterie a bassa tensione per la mobilità. Le nostre batterie e le nostre soluzioni intelligenti alimentano quasi tutti i tipi di veicoli e sono presenti in 1 auto su 3 attualmente in circolazione. Con circa 18.000 dipendenti in oltre 100 Paesi, portiamo una profonda esperienza ai nostri partner Aftermarket e OEM e affidabilità, sicurezza e comfort alla vita di tutti i giorni. Rispondiamo al pianeta con una rigorosa attenzione alla sostenibilità, promuovendo le migliori pratiche di sostenibilità e sostenendole in tutto il nostro settore. Lavoriamo per garantire che il 100% dei nostri prodotti venduti sia riciclabile e ricicliamo 8.000 batterie all'ora nella nostra rete. Clarios è una società di portafoglio di Brookfield. </w:t>
      </w:r>
      <w:r w:rsidR="00DF26DD" w:rsidRPr="51C1B0B7">
        <w:rPr>
          <w:rFonts w:eastAsia="Aptos" w:cs="Arial"/>
          <w:lang w:eastAsia="de-DE"/>
        </w:rPr>
        <w:t>Per maggiori informazioni fare clic</w:t>
      </w:r>
      <w:r w:rsidR="00DF26DD" w:rsidRPr="51C1B0B7">
        <w:rPr>
          <w:rFonts w:cs="Arial"/>
          <w:color w:val="000000" w:themeColor="text1"/>
        </w:rPr>
        <w:t xml:space="preserve"> </w:t>
      </w:r>
      <w:hyperlink r:id="rId28">
        <w:r w:rsidR="00DF26DD" w:rsidRPr="51C1B0B7">
          <w:rPr>
            <w:rStyle w:val="Hyperlink"/>
            <w:rFonts w:eastAsia="Aptos" w:cs="Arial"/>
          </w:rPr>
          <w:t>qui</w:t>
        </w:r>
      </w:hyperlink>
      <w:r w:rsidR="00DF26DD" w:rsidRPr="51C1B0B7">
        <w:rPr>
          <w:rFonts w:eastAsia="Aptos" w:cs="Arial"/>
        </w:rPr>
        <w:t xml:space="preserve"> </w:t>
      </w:r>
      <w:r w:rsidR="00DF26DD" w:rsidRPr="51C1B0B7">
        <w:rPr>
          <w:rFonts w:cs="Arial"/>
          <w:color w:val="000000" w:themeColor="text1"/>
        </w:rPr>
        <w:t>(</w:t>
      </w:r>
      <w:r w:rsidR="00DF26DD" w:rsidRPr="51C1B0B7">
        <w:rPr>
          <w:rFonts w:eastAsia="Aptos" w:cs="Arial"/>
          <w:lang w:eastAsia="de-DE"/>
        </w:rPr>
        <w:t>PD</w:t>
      </w:r>
      <w:r w:rsidR="00DF26DD" w:rsidRPr="51C1B0B7">
        <w:rPr>
          <w:rFonts w:cs="Arial"/>
          <w:color w:val="000000" w:themeColor="text1"/>
        </w:rPr>
        <w:t>F).</w:t>
      </w:r>
    </w:p>
    <w:sectPr w:rsidR="00373987" w:rsidRPr="00400B96" w:rsidSect="006E1DDD">
      <w:headerReference w:type="default" r:id="rId29"/>
      <w:footerReference w:type="default" r:id="rId30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AC501" w14:textId="77777777" w:rsidR="00900E81" w:rsidRDefault="00900E81">
      <w:r>
        <w:separator/>
      </w:r>
    </w:p>
  </w:endnote>
  <w:endnote w:type="continuationSeparator" w:id="0">
    <w:p w14:paraId="441D0D71" w14:textId="77777777" w:rsidR="00900E81" w:rsidRDefault="00900E81">
      <w:r>
        <w:continuationSeparator/>
      </w:r>
    </w:p>
  </w:endnote>
  <w:endnote w:type="continuationNotice" w:id="1">
    <w:p w14:paraId="024F4B89" w14:textId="77777777" w:rsidR="00900E81" w:rsidRDefault="00900E8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93246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2CA9512" w14:textId="14BF953F" w:rsidR="00400B96" w:rsidRPr="00400B96" w:rsidRDefault="00400B96" w:rsidP="00400B96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Pagina</w:t>
            </w:r>
            <w:r w:rsidRPr="00400B96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00B9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00B96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00B96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di</w:t>
            </w:r>
            <w:r w:rsidRPr="00400B96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00B9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00B96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400B9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25EA3" w14:textId="77777777" w:rsidR="00900E81" w:rsidRDefault="00900E81">
      <w:r>
        <w:separator/>
      </w:r>
    </w:p>
  </w:footnote>
  <w:footnote w:type="continuationSeparator" w:id="0">
    <w:p w14:paraId="6670468B" w14:textId="77777777" w:rsidR="00900E81" w:rsidRDefault="00900E81">
      <w:r>
        <w:continuationSeparator/>
      </w:r>
    </w:p>
  </w:footnote>
  <w:footnote w:type="continuationNotice" w:id="1">
    <w:p w14:paraId="07150655" w14:textId="77777777" w:rsidR="00900E81" w:rsidRDefault="00900E81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02C54" w14:textId="77777777" w:rsidR="00D95477" w:rsidRPr="0042320A" w:rsidRDefault="006E1DDD" w:rsidP="006E1DDD">
    <w:pPr>
      <w:pStyle w:val="berschrift1"/>
      <w:rPr>
        <w:rFonts w:ascii="Arial" w:hAnsi="Arial" w:cs="Arial"/>
        <w:b w:val="0"/>
        <w:color w:val="490E6F"/>
        <w:sz w:val="60"/>
        <w:szCs w:val="60"/>
      </w:rPr>
    </w:pPr>
    <w:r>
      <w:rPr>
        <w:rFonts w:ascii="Arial" w:hAnsi="Arial"/>
        <w:b w:val="0"/>
        <w:noProof/>
        <w:color w:val="490E6F"/>
        <w:sz w:val="60"/>
        <w:lang w:val="de-DE" w:eastAsia="de-DE"/>
      </w:rPr>
      <w:drawing>
        <wp:anchor distT="0" distB="0" distL="114300" distR="114300" simplePos="0" relativeHeight="251658240" behindDoc="1" locked="1" layoutInCell="1" allowOverlap="1" wp14:anchorId="291F0F9F" wp14:editId="27A6FE83">
          <wp:simplePos x="0" y="0"/>
          <wp:positionH relativeFrom="column">
            <wp:posOffset>4749165</wp:posOffset>
          </wp:positionH>
          <wp:positionV relativeFrom="paragraph">
            <wp:posOffset>122555</wp:posOffset>
          </wp:positionV>
          <wp:extent cx="1456055" cy="280670"/>
          <wp:effectExtent l="0" t="0" r="0" b="5080"/>
          <wp:wrapTight wrapText="bothSides">
            <wp:wrapPolygon edited="0">
              <wp:start x="1413" y="0"/>
              <wp:lineTo x="0" y="2932"/>
              <wp:lineTo x="283" y="7330"/>
              <wp:lineTo x="3109" y="20525"/>
              <wp:lineTo x="5087" y="20525"/>
              <wp:lineTo x="21195" y="14661"/>
              <wp:lineTo x="20912" y="0"/>
              <wp:lineTo x="1413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eamwork\External Communication Team\Vorlagen\Pressemitteilungen\Kopf in vers Sprachen\Bild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6055" cy="280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="Arial" w:hAnsi="Arial"/>
        <w:b w:val="0"/>
        <w:color w:val="490E6F"/>
        <w:sz w:val="60"/>
      </w:rPr>
      <w:t>Comunicato stampa</w:t>
    </w:r>
  </w:p>
  <w:p w14:paraId="26715F2B" w14:textId="77777777" w:rsidR="00D95477" w:rsidRPr="00F10219" w:rsidRDefault="00D95477" w:rsidP="001368BE">
    <w:pPr>
      <w:pStyle w:val="Kopfzeile"/>
      <w:spacing w:before="0" w:line="240" w:lineRule="auto"/>
      <w:rPr>
        <w:rFonts w:ascii="Arial" w:hAnsi="Arial"/>
        <w:sz w:val="2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eZM17YB9XBbYL" int2:id="1Q97nQey">
      <int2:state int2:value="Rejected" int2:type="AugLoop_Text_Critique"/>
    </int2:textHash>
    <int2:textHash int2:hashCode="1F7te+RvhnEu+X" int2:id="CdkNuF8t">
      <int2:state int2:value="Rejected" int2:type="AugLoop_Text_Critique"/>
    </int2:textHash>
    <int2:textHash int2:hashCode="IFs1ccVSoMEMBQ" int2:id="DOOsdSS8">
      <int2:state int2:value="Rejected" int2:type="AugLoop_Text_Critique"/>
    </int2:textHash>
    <int2:textHash int2:hashCode="iLZ2l1piyh2989" int2:id="M6NR13O7">
      <int2:state int2:value="Rejected" int2:type="AugLoop_Text_Critique"/>
    </int2:textHash>
    <int2:textHash int2:hashCode="NduHBSkJ2oPvkB" int2:id="Orx2YdYq">
      <int2:state int2:value="Rejected" int2:type="AugLoop_Text_Critique"/>
    </int2:textHash>
    <int2:textHash int2:hashCode="+tO16czxEsEZUt" int2:id="UevhLnuA">
      <int2:state int2:value="Rejected" int2:type="AugLoop_Text_Critique"/>
    </int2:textHash>
    <int2:textHash int2:hashCode="1r3++2UUQ1Lmu0" int2:id="VxHUQ7Cr">
      <int2:state int2:value="Rejected" int2:type="AugLoop_Text_Critique"/>
    </int2:textHash>
    <int2:textHash int2:hashCode="oJ5Bgp+hdxLAfO" int2:id="avXzZs7D">
      <int2:state int2:value="Rejected" int2:type="AugLoop_Text_Critique"/>
    </int2:textHash>
    <int2:textHash int2:hashCode="vqtzqdCUWqI1/k" int2:id="ldsNSa09">
      <int2:state int2:value="Rejected" int2:type="AugLoop_Text_Critique"/>
    </int2:textHash>
    <int2:textHash int2:hashCode="r6+7ZorSopTHRV" int2:id="nYl0oat0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8734C"/>
    <w:multiLevelType w:val="hybridMultilevel"/>
    <w:tmpl w:val="CA325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65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254CB"/>
    <w:rsid w:val="00027BFE"/>
    <w:rsid w:val="00027FA4"/>
    <w:rsid w:val="00033D61"/>
    <w:rsid w:val="000464C7"/>
    <w:rsid w:val="0005075A"/>
    <w:rsid w:val="00052683"/>
    <w:rsid w:val="00056144"/>
    <w:rsid w:val="00057A24"/>
    <w:rsid w:val="00067664"/>
    <w:rsid w:val="0009270D"/>
    <w:rsid w:val="00094890"/>
    <w:rsid w:val="000957BE"/>
    <w:rsid w:val="00097EB4"/>
    <w:rsid w:val="000A175D"/>
    <w:rsid w:val="000A3544"/>
    <w:rsid w:val="000A3F1C"/>
    <w:rsid w:val="000B2F57"/>
    <w:rsid w:val="000C645C"/>
    <w:rsid w:val="000D7A1B"/>
    <w:rsid w:val="000E0891"/>
    <w:rsid w:val="000F0107"/>
    <w:rsid w:val="000F11D9"/>
    <w:rsid w:val="0010023F"/>
    <w:rsid w:val="00103724"/>
    <w:rsid w:val="0010645B"/>
    <w:rsid w:val="00115FB9"/>
    <w:rsid w:val="00122B94"/>
    <w:rsid w:val="00126DF4"/>
    <w:rsid w:val="001368BE"/>
    <w:rsid w:val="001441CF"/>
    <w:rsid w:val="00144227"/>
    <w:rsid w:val="00154709"/>
    <w:rsid w:val="001607F3"/>
    <w:rsid w:val="001653B3"/>
    <w:rsid w:val="001659A5"/>
    <w:rsid w:val="00167FF6"/>
    <w:rsid w:val="001735E8"/>
    <w:rsid w:val="00174E49"/>
    <w:rsid w:val="001758D2"/>
    <w:rsid w:val="0018200E"/>
    <w:rsid w:val="00183DDB"/>
    <w:rsid w:val="001938E8"/>
    <w:rsid w:val="00197086"/>
    <w:rsid w:val="001A16D7"/>
    <w:rsid w:val="001A23F6"/>
    <w:rsid w:val="001A24E9"/>
    <w:rsid w:val="001B16B5"/>
    <w:rsid w:val="001B6518"/>
    <w:rsid w:val="001E1BE5"/>
    <w:rsid w:val="001E294F"/>
    <w:rsid w:val="001E47EB"/>
    <w:rsid w:val="001E7A38"/>
    <w:rsid w:val="001F0D57"/>
    <w:rsid w:val="001F14A7"/>
    <w:rsid w:val="001F1FE4"/>
    <w:rsid w:val="001F6023"/>
    <w:rsid w:val="00203EA6"/>
    <w:rsid w:val="0022147D"/>
    <w:rsid w:val="00226C17"/>
    <w:rsid w:val="002279C3"/>
    <w:rsid w:val="00233241"/>
    <w:rsid w:val="0023544E"/>
    <w:rsid w:val="00240921"/>
    <w:rsid w:val="002430C8"/>
    <w:rsid w:val="00251F47"/>
    <w:rsid w:val="00252F71"/>
    <w:rsid w:val="0025772D"/>
    <w:rsid w:val="002600F7"/>
    <w:rsid w:val="00263340"/>
    <w:rsid w:val="002669EE"/>
    <w:rsid w:val="00271325"/>
    <w:rsid w:val="00271A2B"/>
    <w:rsid w:val="00276430"/>
    <w:rsid w:val="00277165"/>
    <w:rsid w:val="00283D70"/>
    <w:rsid w:val="00284D20"/>
    <w:rsid w:val="002939C4"/>
    <w:rsid w:val="00294875"/>
    <w:rsid w:val="002A0A6D"/>
    <w:rsid w:val="002A19FF"/>
    <w:rsid w:val="002A351A"/>
    <w:rsid w:val="002B0522"/>
    <w:rsid w:val="002B38D7"/>
    <w:rsid w:val="002C0B0A"/>
    <w:rsid w:val="002C448A"/>
    <w:rsid w:val="002D0C1D"/>
    <w:rsid w:val="002E357A"/>
    <w:rsid w:val="002E396A"/>
    <w:rsid w:val="002E5D05"/>
    <w:rsid w:val="002E614C"/>
    <w:rsid w:val="002E6553"/>
    <w:rsid w:val="002F1BEC"/>
    <w:rsid w:val="002F21B5"/>
    <w:rsid w:val="003038AA"/>
    <w:rsid w:val="00312278"/>
    <w:rsid w:val="0031503B"/>
    <w:rsid w:val="0031719A"/>
    <w:rsid w:val="00322428"/>
    <w:rsid w:val="003261B8"/>
    <w:rsid w:val="00333B2E"/>
    <w:rsid w:val="003351F4"/>
    <w:rsid w:val="003363BE"/>
    <w:rsid w:val="003369CA"/>
    <w:rsid w:val="0034148D"/>
    <w:rsid w:val="003476F6"/>
    <w:rsid w:val="00357682"/>
    <w:rsid w:val="00357E3B"/>
    <w:rsid w:val="00361570"/>
    <w:rsid w:val="00362CB6"/>
    <w:rsid w:val="003668BA"/>
    <w:rsid w:val="00366923"/>
    <w:rsid w:val="003703E0"/>
    <w:rsid w:val="00373987"/>
    <w:rsid w:val="00373D70"/>
    <w:rsid w:val="0037572D"/>
    <w:rsid w:val="00392B5D"/>
    <w:rsid w:val="00393E91"/>
    <w:rsid w:val="00395374"/>
    <w:rsid w:val="003A3412"/>
    <w:rsid w:val="003B017B"/>
    <w:rsid w:val="003B686C"/>
    <w:rsid w:val="003C3EA4"/>
    <w:rsid w:val="003C42CF"/>
    <w:rsid w:val="003D3992"/>
    <w:rsid w:val="003F08FB"/>
    <w:rsid w:val="003F2EC7"/>
    <w:rsid w:val="003F4C41"/>
    <w:rsid w:val="003F663E"/>
    <w:rsid w:val="003F686D"/>
    <w:rsid w:val="003F689F"/>
    <w:rsid w:val="003F6E88"/>
    <w:rsid w:val="00400B96"/>
    <w:rsid w:val="00400CE2"/>
    <w:rsid w:val="0040114D"/>
    <w:rsid w:val="0040522A"/>
    <w:rsid w:val="004056B3"/>
    <w:rsid w:val="00410AAB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5422"/>
    <w:rsid w:val="0045003B"/>
    <w:rsid w:val="004525CA"/>
    <w:rsid w:val="00462202"/>
    <w:rsid w:val="00466A8D"/>
    <w:rsid w:val="00483AEA"/>
    <w:rsid w:val="00483E2F"/>
    <w:rsid w:val="004879FB"/>
    <w:rsid w:val="00495409"/>
    <w:rsid w:val="004B2CC6"/>
    <w:rsid w:val="004B634E"/>
    <w:rsid w:val="004B7F03"/>
    <w:rsid w:val="004C0ABE"/>
    <w:rsid w:val="004C2870"/>
    <w:rsid w:val="004C590E"/>
    <w:rsid w:val="004C5FF1"/>
    <w:rsid w:val="004C7B0B"/>
    <w:rsid w:val="004D71FB"/>
    <w:rsid w:val="004E1AA6"/>
    <w:rsid w:val="004E4803"/>
    <w:rsid w:val="004E4E77"/>
    <w:rsid w:val="004E52BF"/>
    <w:rsid w:val="004E79F7"/>
    <w:rsid w:val="004F0EBC"/>
    <w:rsid w:val="0050337E"/>
    <w:rsid w:val="00505708"/>
    <w:rsid w:val="005072C7"/>
    <w:rsid w:val="00512812"/>
    <w:rsid w:val="00512B0D"/>
    <w:rsid w:val="00513470"/>
    <w:rsid w:val="00520C91"/>
    <w:rsid w:val="0052177C"/>
    <w:rsid w:val="00522B68"/>
    <w:rsid w:val="00524BCA"/>
    <w:rsid w:val="00526A67"/>
    <w:rsid w:val="00540C75"/>
    <w:rsid w:val="00541C01"/>
    <w:rsid w:val="00545428"/>
    <w:rsid w:val="00553232"/>
    <w:rsid w:val="00565BA9"/>
    <w:rsid w:val="00570132"/>
    <w:rsid w:val="00576BAD"/>
    <w:rsid w:val="00582455"/>
    <w:rsid w:val="005843A3"/>
    <w:rsid w:val="0058660D"/>
    <w:rsid w:val="00587D2C"/>
    <w:rsid w:val="005934CB"/>
    <w:rsid w:val="00593CFA"/>
    <w:rsid w:val="005A1F02"/>
    <w:rsid w:val="005A39ED"/>
    <w:rsid w:val="005B105D"/>
    <w:rsid w:val="005C453B"/>
    <w:rsid w:val="005C66E5"/>
    <w:rsid w:val="005D0F52"/>
    <w:rsid w:val="005D47E7"/>
    <w:rsid w:val="005E0A2C"/>
    <w:rsid w:val="005E391F"/>
    <w:rsid w:val="005F2697"/>
    <w:rsid w:val="005F5682"/>
    <w:rsid w:val="0060619A"/>
    <w:rsid w:val="006141EF"/>
    <w:rsid w:val="00624DBC"/>
    <w:rsid w:val="00636204"/>
    <w:rsid w:val="00640D6F"/>
    <w:rsid w:val="00645716"/>
    <w:rsid w:val="00646FBD"/>
    <w:rsid w:val="006510B0"/>
    <w:rsid w:val="00654CE8"/>
    <w:rsid w:val="00663770"/>
    <w:rsid w:val="00665507"/>
    <w:rsid w:val="00672F92"/>
    <w:rsid w:val="0068065A"/>
    <w:rsid w:val="00680FBE"/>
    <w:rsid w:val="00692BC5"/>
    <w:rsid w:val="0069633D"/>
    <w:rsid w:val="00697674"/>
    <w:rsid w:val="006A2466"/>
    <w:rsid w:val="006A3719"/>
    <w:rsid w:val="006A41B8"/>
    <w:rsid w:val="006A66AC"/>
    <w:rsid w:val="006B4733"/>
    <w:rsid w:val="006B668D"/>
    <w:rsid w:val="006B7E03"/>
    <w:rsid w:val="006C092D"/>
    <w:rsid w:val="006C37FC"/>
    <w:rsid w:val="006C3C55"/>
    <w:rsid w:val="006C4F82"/>
    <w:rsid w:val="006C5C49"/>
    <w:rsid w:val="006C6890"/>
    <w:rsid w:val="006D5195"/>
    <w:rsid w:val="006D68AF"/>
    <w:rsid w:val="006E0B83"/>
    <w:rsid w:val="006E1DDD"/>
    <w:rsid w:val="006E2C3D"/>
    <w:rsid w:val="006E3582"/>
    <w:rsid w:val="006E3B0D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56CE"/>
    <w:rsid w:val="007236FF"/>
    <w:rsid w:val="007308FF"/>
    <w:rsid w:val="0073347B"/>
    <w:rsid w:val="007404A0"/>
    <w:rsid w:val="0074709D"/>
    <w:rsid w:val="00747B12"/>
    <w:rsid w:val="00750E6C"/>
    <w:rsid w:val="00762EEE"/>
    <w:rsid w:val="00766321"/>
    <w:rsid w:val="00772CA1"/>
    <w:rsid w:val="00782682"/>
    <w:rsid w:val="00787DDF"/>
    <w:rsid w:val="007A25F8"/>
    <w:rsid w:val="007A7418"/>
    <w:rsid w:val="007B3A17"/>
    <w:rsid w:val="007B3A9A"/>
    <w:rsid w:val="007B6661"/>
    <w:rsid w:val="007B6F01"/>
    <w:rsid w:val="007C1017"/>
    <w:rsid w:val="007D6F65"/>
    <w:rsid w:val="007E7FBF"/>
    <w:rsid w:val="007F4EE6"/>
    <w:rsid w:val="0080552A"/>
    <w:rsid w:val="00811D00"/>
    <w:rsid w:val="00813145"/>
    <w:rsid w:val="00817BFB"/>
    <w:rsid w:val="00823B28"/>
    <w:rsid w:val="00824DF0"/>
    <w:rsid w:val="00826722"/>
    <w:rsid w:val="0083273E"/>
    <w:rsid w:val="00833E83"/>
    <w:rsid w:val="008340DF"/>
    <w:rsid w:val="00842F15"/>
    <w:rsid w:val="00850083"/>
    <w:rsid w:val="008533CA"/>
    <w:rsid w:val="0086190B"/>
    <w:rsid w:val="00862DF2"/>
    <w:rsid w:val="00866EB0"/>
    <w:rsid w:val="00886AB7"/>
    <w:rsid w:val="008918D0"/>
    <w:rsid w:val="00891D61"/>
    <w:rsid w:val="00895756"/>
    <w:rsid w:val="00895E5E"/>
    <w:rsid w:val="00896E46"/>
    <w:rsid w:val="008A2ABD"/>
    <w:rsid w:val="008A4C08"/>
    <w:rsid w:val="008B2B4D"/>
    <w:rsid w:val="008C47DA"/>
    <w:rsid w:val="008D5198"/>
    <w:rsid w:val="008D785F"/>
    <w:rsid w:val="008E2BB2"/>
    <w:rsid w:val="008E3FB8"/>
    <w:rsid w:val="008F237E"/>
    <w:rsid w:val="008F5D56"/>
    <w:rsid w:val="00900A1B"/>
    <w:rsid w:val="00900E81"/>
    <w:rsid w:val="009124FC"/>
    <w:rsid w:val="00916189"/>
    <w:rsid w:val="00917CA5"/>
    <w:rsid w:val="009206E4"/>
    <w:rsid w:val="0092540A"/>
    <w:rsid w:val="009322BA"/>
    <w:rsid w:val="00935098"/>
    <w:rsid w:val="009410E7"/>
    <w:rsid w:val="009430E3"/>
    <w:rsid w:val="0095476A"/>
    <w:rsid w:val="0095795A"/>
    <w:rsid w:val="009631A3"/>
    <w:rsid w:val="00963E4D"/>
    <w:rsid w:val="009675A8"/>
    <w:rsid w:val="009702A4"/>
    <w:rsid w:val="00970744"/>
    <w:rsid w:val="00972CA1"/>
    <w:rsid w:val="00980B2E"/>
    <w:rsid w:val="00982F50"/>
    <w:rsid w:val="00984AFF"/>
    <w:rsid w:val="00991C89"/>
    <w:rsid w:val="0099612C"/>
    <w:rsid w:val="009A1B50"/>
    <w:rsid w:val="009A2848"/>
    <w:rsid w:val="009A63BA"/>
    <w:rsid w:val="009A6A58"/>
    <w:rsid w:val="009B1017"/>
    <w:rsid w:val="009B2E2B"/>
    <w:rsid w:val="009D7413"/>
    <w:rsid w:val="009E44A2"/>
    <w:rsid w:val="009F0487"/>
    <w:rsid w:val="009F0C1B"/>
    <w:rsid w:val="009F3929"/>
    <w:rsid w:val="009F420E"/>
    <w:rsid w:val="009F54B8"/>
    <w:rsid w:val="009F5CB8"/>
    <w:rsid w:val="009F6366"/>
    <w:rsid w:val="00A00CD8"/>
    <w:rsid w:val="00A023E4"/>
    <w:rsid w:val="00A02D65"/>
    <w:rsid w:val="00A04892"/>
    <w:rsid w:val="00A069C5"/>
    <w:rsid w:val="00A07B05"/>
    <w:rsid w:val="00A12021"/>
    <w:rsid w:val="00A21E83"/>
    <w:rsid w:val="00A2723F"/>
    <w:rsid w:val="00A307F2"/>
    <w:rsid w:val="00A31AE7"/>
    <w:rsid w:val="00A3511A"/>
    <w:rsid w:val="00A36746"/>
    <w:rsid w:val="00A551D5"/>
    <w:rsid w:val="00A56E3F"/>
    <w:rsid w:val="00A5744C"/>
    <w:rsid w:val="00A602A0"/>
    <w:rsid w:val="00A60A7C"/>
    <w:rsid w:val="00A63E9B"/>
    <w:rsid w:val="00A67BA2"/>
    <w:rsid w:val="00A757BD"/>
    <w:rsid w:val="00A7717E"/>
    <w:rsid w:val="00A90E31"/>
    <w:rsid w:val="00A9426B"/>
    <w:rsid w:val="00A95377"/>
    <w:rsid w:val="00A956CF"/>
    <w:rsid w:val="00AA1A5E"/>
    <w:rsid w:val="00AA3167"/>
    <w:rsid w:val="00AB1DD8"/>
    <w:rsid w:val="00AD6864"/>
    <w:rsid w:val="00AD75D6"/>
    <w:rsid w:val="00AE4D57"/>
    <w:rsid w:val="00AE6855"/>
    <w:rsid w:val="00AF18DB"/>
    <w:rsid w:val="00AF2F77"/>
    <w:rsid w:val="00AF34DB"/>
    <w:rsid w:val="00B00B75"/>
    <w:rsid w:val="00B12C5B"/>
    <w:rsid w:val="00B14D27"/>
    <w:rsid w:val="00B24051"/>
    <w:rsid w:val="00B2569C"/>
    <w:rsid w:val="00B25788"/>
    <w:rsid w:val="00B37AE2"/>
    <w:rsid w:val="00B4328C"/>
    <w:rsid w:val="00B50417"/>
    <w:rsid w:val="00B54376"/>
    <w:rsid w:val="00B61148"/>
    <w:rsid w:val="00B704FC"/>
    <w:rsid w:val="00B71B97"/>
    <w:rsid w:val="00B72B83"/>
    <w:rsid w:val="00B762E7"/>
    <w:rsid w:val="00B8373B"/>
    <w:rsid w:val="00B84652"/>
    <w:rsid w:val="00B84F7A"/>
    <w:rsid w:val="00B87787"/>
    <w:rsid w:val="00B907F4"/>
    <w:rsid w:val="00BC3A20"/>
    <w:rsid w:val="00BC5CDB"/>
    <w:rsid w:val="00BD3A4C"/>
    <w:rsid w:val="00BD4023"/>
    <w:rsid w:val="00BE0385"/>
    <w:rsid w:val="00BE0559"/>
    <w:rsid w:val="00BE072D"/>
    <w:rsid w:val="00BF3229"/>
    <w:rsid w:val="00BF4C3E"/>
    <w:rsid w:val="00BF6E57"/>
    <w:rsid w:val="00C106BF"/>
    <w:rsid w:val="00C22F61"/>
    <w:rsid w:val="00C27724"/>
    <w:rsid w:val="00C302F4"/>
    <w:rsid w:val="00C319CF"/>
    <w:rsid w:val="00C31B44"/>
    <w:rsid w:val="00C321C8"/>
    <w:rsid w:val="00C477F8"/>
    <w:rsid w:val="00C64411"/>
    <w:rsid w:val="00C73CFE"/>
    <w:rsid w:val="00C8497F"/>
    <w:rsid w:val="00C869D2"/>
    <w:rsid w:val="00C9344E"/>
    <w:rsid w:val="00C93555"/>
    <w:rsid w:val="00C938AE"/>
    <w:rsid w:val="00C93AB6"/>
    <w:rsid w:val="00C94A83"/>
    <w:rsid w:val="00C9608F"/>
    <w:rsid w:val="00C96539"/>
    <w:rsid w:val="00CA0CA9"/>
    <w:rsid w:val="00CA2CBA"/>
    <w:rsid w:val="00CB0099"/>
    <w:rsid w:val="00CB0980"/>
    <w:rsid w:val="00CB32A4"/>
    <w:rsid w:val="00CC073E"/>
    <w:rsid w:val="00CC40CD"/>
    <w:rsid w:val="00CC6EEA"/>
    <w:rsid w:val="00CD03A7"/>
    <w:rsid w:val="00CD05F5"/>
    <w:rsid w:val="00CD0F2E"/>
    <w:rsid w:val="00CD16D0"/>
    <w:rsid w:val="00CE0085"/>
    <w:rsid w:val="00CE234A"/>
    <w:rsid w:val="00CE39AE"/>
    <w:rsid w:val="00CE684A"/>
    <w:rsid w:val="00CE7F4A"/>
    <w:rsid w:val="00CF2029"/>
    <w:rsid w:val="00CF78A0"/>
    <w:rsid w:val="00D02613"/>
    <w:rsid w:val="00D11F17"/>
    <w:rsid w:val="00D152F6"/>
    <w:rsid w:val="00D3018A"/>
    <w:rsid w:val="00D334E8"/>
    <w:rsid w:val="00D35282"/>
    <w:rsid w:val="00D36055"/>
    <w:rsid w:val="00D47306"/>
    <w:rsid w:val="00D618C2"/>
    <w:rsid w:val="00D62DC6"/>
    <w:rsid w:val="00D636F5"/>
    <w:rsid w:val="00D710C9"/>
    <w:rsid w:val="00D71E18"/>
    <w:rsid w:val="00D82369"/>
    <w:rsid w:val="00D828CE"/>
    <w:rsid w:val="00D83617"/>
    <w:rsid w:val="00D91557"/>
    <w:rsid w:val="00D95477"/>
    <w:rsid w:val="00DA560B"/>
    <w:rsid w:val="00DB4A82"/>
    <w:rsid w:val="00DC5161"/>
    <w:rsid w:val="00DC6BAF"/>
    <w:rsid w:val="00DC7781"/>
    <w:rsid w:val="00DD0488"/>
    <w:rsid w:val="00DD3C71"/>
    <w:rsid w:val="00DD58DC"/>
    <w:rsid w:val="00DD6C60"/>
    <w:rsid w:val="00DE4A43"/>
    <w:rsid w:val="00DE6775"/>
    <w:rsid w:val="00DF18AB"/>
    <w:rsid w:val="00DF26DD"/>
    <w:rsid w:val="00E05DEA"/>
    <w:rsid w:val="00E07A00"/>
    <w:rsid w:val="00E15ADF"/>
    <w:rsid w:val="00E16F72"/>
    <w:rsid w:val="00E25255"/>
    <w:rsid w:val="00E30557"/>
    <w:rsid w:val="00E31757"/>
    <w:rsid w:val="00E33598"/>
    <w:rsid w:val="00E33D9D"/>
    <w:rsid w:val="00E36C31"/>
    <w:rsid w:val="00E37125"/>
    <w:rsid w:val="00E457E0"/>
    <w:rsid w:val="00E52407"/>
    <w:rsid w:val="00E733FD"/>
    <w:rsid w:val="00E82B74"/>
    <w:rsid w:val="00E92E55"/>
    <w:rsid w:val="00E971DD"/>
    <w:rsid w:val="00EA6F4D"/>
    <w:rsid w:val="00EA7BC2"/>
    <w:rsid w:val="00EB0D37"/>
    <w:rsid w:val="00EB2F7B"/>
    <w:rsid w:val="00EC46D4"/>
    <w:rsid w:val="00ED20D6"/>
    <w:rsid w:val="00ED380C"/>
    <w:rsid w:val="00ED6B63"/>
    <w:rsid w:val="00EE1873"/>
    <w:rsid w:val="00EE22A6"/>
    <w:rsid w:val="00EE3200"/>
    <w:rsid w:val="00EF059C"/>
    <w:rsid w:val="00EF09DC"/>
    <w:rsid w:val="00F03096"/>
    <w:rsid w:val="00F04002"/>
    <w:rsid w:val="00F12D76"/>
    <w:rsid w:val="00F2227F"/>
    <w:rsid w:val="00F33B31"/>
    <w:rsid w:val="00F34AAB"/>
    <w:rsid w:val="00F44DA2"/>
    <w:rsid w:val="00F45272"/>
    <w:rsid w:val="00F476F4"/>
    <w:rsid w:val="00F526C3"/>
    <w:rsid w:val="00F54E40"/>
    <w:rsid w:val="00F61F59"/>
    <w:rsid w:val="00F64ADA"/>
    <w:rsid w:val="00F651EF"/>
    <w:rsid w:val="00F74885"/>
    <w:rsid w:val="00F91596"/>
    <w:rsid w:val="00FA55E4"/>
    <w:rsid w:val="00FA7615"/>
    <w:rsid w:val="00FB7191"/>
    <w:rsid w:val="00FC25AA"/>
    <w:rsid w:val="00FD5160"/>
    <w:rsid w:val="00FD6619"/>
    <w:rsid w:val="00FE39F9"/>
    <w:rsid w:val="00FF6529"/>
    <w:rsid w:val="01CF08E8"/>
    <w:rsid w:val="02522B9D"/>
    <w:rsid w:val="02AFB245"/>
    <w:rsid w:val="0341D0ED"/>
    <w:rsid w:val="034849AC"/>
    <w:rsid w:val="036A5F01"/>
    <w:rsid w:val="0372CCD7"/>
    <w:rsid w:val="048FFFF3"/>
    <w:rsid w:val="04C49474"/>
    <w:rsid w:val="050EB767"/>
    <w:rsid w:val="054B5D66"/>
    <w:rsid w:val="058FB69F"/>
    <w:rsid w:val="085E734C"/>
    <w:rsid w:val="08DB0EB3"/>
    <w:rsid w:val="09041DAE"/>
    <w:rsid w:val="09AF5C52"/>
    <w:rsid w:val="0A79596C"/>
    <w:rsid w:val="0AB5D3BE"/>
    <w:rsid w:val="0BD471E1"/>
    <w:rsid w:val="0BD9DC0D"/>
    <w:rsid w:val="0C81E97B"/>
    <w:rsid w:val="0D1E9F07"/>
    <w:rsid w:val="0D344BA1"/>
    <w:rsid w:val="0DF1FD5D"/>
    <w:rsid w:val="0E3C9089"/>
    <w:rsid w:val="0EDDE685"/>
    <w:rsid w:val="0F8944E1"/>
    <w:rsid w:val="0F9A6D93"/>
    <w:rsid w:val="11439979"/>
    <w:rsid w:val="11CBF5BB"/>
    <w:rsid w:val="11D5B2BD"/>
    <w:rsid w:val="131EA340"/>
    <w:rsid w:val="134F98C7"/>
    <w:rsid w:val="135C2660"/>
    <w:rsid w:val="13930BA0"/>
    <w:rsid w:val="13A2D0A7"/>
    <w:rsid w:val="14886E8B"/>
    <w:rsid w:val="14DA6B69"/>
    <w:rsid w:val="156CD192"/>
    <w:rsid w:val="1669DD05"/>
    <w:rsid w:val="16764D45"/>
    <w:rsid w:val="16B6391B"/>
    <w:rsid w:val="170833D2"/>
    <w:rsid w:val="17180744"/>
    <w:rsid w:val="17A29366"/>
    <w:rsid w:val="17B63089"/>
    <w:rsid w:val="17EBA6DB"/>
    <w:rsid w:val="17F4E839"/>
    <w:rsid w:val="1852097C"/>
    <w:rsid w:val="190CC59D"/>
    <w:rsid w:val="19C71EF5"/>
    <w:rsid w:val="1ADAA2A9"/>
    <w:rsid w:val="1B001408"/>
    <w:rsid w:val="1B1F3BFC"/>
    <w:rsid w:val="1B45A9D5"/>
    <w:rsid w:val="1B70F293"/>
    <w:rsid w:val="1C2A3E15"/>
    <w:rsid w:val="1C91136E"/>
    <w:rsid w:val="1D7D1566"/>
    <w:rsid w:val="1DFF45DC"/>
    <w:rsid w:val="1E1B934F"/>
    <w:rsid w:val="20DEA0D6"/>
    <w:rsid w:val="20E18E2D"/>
    <w:rsid w:val="21B716B2"/>
    <w:rsid w:val="22A3B072"/>
    <w:rsid w:val="23455DD2"/>
    <w:rsid w:val="2398778B"/>
    <w:rsid w:val="23B491C7"/>
    <w:rsid w:val="23D750C4"/>
    <w:rsid w:val="248C120E"/>
    <w:rsid w:val="263D4406"/>
    <w:rsid w:val="27D32F23"/>
    <w:rsid w:val="28651B82"/>
    <w:rsid w:val="2877C82F"/>
    <w:rsid w:val="28AC8727"/>
    <w:rsid w:val="293CA04D"/>
    <w:rsid w:val="29A1F383"/>
    <w:rsid w:val="29F8AF79"/>
    <w:rsid w:val="2A3660F8"/>
    <w:rsid w:val="2AE03F86"/>
    <w:rsid w:val="2B40CD7B"/>
    <w:rsid w:val="2CFE36A7"/>
    <w:rsid w:val="2CFF27DD"/>
    <w:rsid w:val="2D0EB86D"/>
    <w:rsid w:val="2D10DE3A"/>
    <w:rsid w:val="2DC568C9"/>
    <w:rsid w:val="2E058620"/>
    <w:rsid w:val="2E33E99A"/>
    <w:rsid w:val="2E8825BA"/>
    <w:rsid w:val="2EF3387A"/>
    <w:rsid w:val="2F427E62"/>
    <w:rsid w:val="2FC21547"/>
    <w:rsid w:val="30971777"/>
    <w:rsid w:val="30AD5437"/>
    <w:rsid w:val="31A503CC"/>
    <w:rsid w:val="31B42F5A"/>
    <w:rsid w:val="327376B6"/>
    <w:rsid w:val="32F30F5F"/>
    <w:rsid w:val="33AAAB41"/>
    <w:rsid w:val="341103E4"/>
    <w:rsid w:val="348EDFC0"/>
    <w:rsid w:val="34B70A59"/>
    <w:rsid w:val="35B7A2E2"/>
    <w:rsid w:val="36B281F7"/>
    <w:rsid w:val="37B31775"/>
    <w:rsid w:val="37C86C60"/>
    <w:rsid w:val="38B9EFF8"/>
    <w:rsid w:val="38F44DE4"/>
    <w:rsid w:val="3B50366B"/>
    <w:rsid w:val="3C0CFFCF"/>
    <w:rsid w:val="3C7657AD"/>
    <w:rsid w:val="3C89C512"/>
    <w:rsid w:val="3E06B7C8"/>
    <w:rsid w:val="3E4944A9"/>
    <w:rsid w:val="3E88BC6C"/>
    <w:rsid w:val="3F2984F9"/>
    <w:rsid w:val="3F94FE52"/>
    <w:rsid w:val="3FB461B0"/>
    <w:rsid w:val="3FBDA214"/>
    <w:rsid w:val="4045D5CF"/>
    <w:rsid w:val="407FE629"/>
    <w:rsid w:val="4119C751"/>
    <w:rsid w:val="41D55B78"/>
    <w:rsid w:val="430E617D"/>
    <w:rsid w:val="44340994"/>
    <w:rsid w:val="4507E988"/>
    <w:rsid w:val="46637449"/>
    <w:rsid w:val="46B83756"/>
    <w:rsid w:val="46D165DE"/>
    <w:rsid w:val="47045182"/>
    <w:rsid w:val="47120944"/>
    <w:rsid w:val="473496DE"/>
    <w:rsid w:val="4796FBF1"/>
    <w:rsid w:val="47FD87B7"/>
    <w:rsid w:val="48F97575"/>
    <w:rsid w:val="499E75FD"/>
    <w:rsid w:val="4BBE90FC"/>
    <w:rsid w:val="4BE82ADF"/>
    <w:rsid w:val="4CCA887E"/>
    <w:rsid w:val="4CCD35AF"/>
    <w:rsid w:val="4CF91442"/>
    <w:rsid w:val="4CFAE2DF"/>
    <w:rsid w:val="4D4BFC4E"/>
    <w:rsid w:val="4EC2D26F"/>
    <w:rsid w:val="4F15532B"/>
    <w:rsid w:val="4FBFC0BB"/>
    <w:rsid w:val="4FDF0058"/>
    <w:rsid w:val="5041AE55"/>
    <w:rsid w:val="50C73106"/>
    <w:rsid w:val="51C1B0B7"/>
    <w:rsid w:val="51F18D79"/>
    <w:rsid w:val="520740F9"/>
    <w:rsid w:val="52AA6E25"/>
    <w:rsid w:val="52E56E24"/>
    <w:rsid w:val="545ECF6B"/>
    <w:rsid w:val="554CEFE3"/>
    <w:rsid w:val="5600F620"/>
    <w:rsid w:val="56F80D99"/>
    <w:rsid w:val="579E4D2C"/>
    <w:rsid w:val="58FCC4C6"/>
    <w:rsid w:val="59B71CE2"/>
    <w:rsid w:val="59DA36E1"/>
    <w:rsid w:val="5A904FED"/>
    <w:rsid w:val="5B310890"/>
    <w:rsid w:val="5B8341C9"/>
    <w:rsid w:val="5BB50DD3"/>
    <w:rsid w:val="5C20921E"/>
    <w:rsid w:val="5D73AB2B"/>
    <w:rsid w:val="5DC456B9"/>
    <w:rsid w:val="5F703F9C"/>
    <w:rsid w:val="5F86D550"/>
    <w:rsid w:val="60328A20"/>
    <w:rsid w:val="6038B0AC"/>
    <w:rsid w:val="61434F41"/>
    <w:rsid w:val="617E7847"/>
    <w:rsid w:val="622C1A5D"/>
    <w:rsid w:val="625FA98C"/>
    <w:rsid w:val="632366DD"/>
    <w:rsid w:val="6343D1D7"/>
    <w:rsid w:val="63B1E011"/>
    <w:rsid w:val="63DDD20E"/>
    <w:rsid w:val="6456C6B7"/>
    <w:rsid w:val="64C603F2"/>
    <w:rsid w:val="64EEA516"/>
    <w:rsid w:val="65F7B25B"/>
    <w:rsid w:val="6666CB78"/>
    <w:rsid w:val="68E9FB3C"/>
    <w:rsid w:val="69B94C57"/>
    <w:rsid w:val="69C202A9"/>
    <w:rsid w:val="6B47082E"/>
    <w:rsid w:val="6BA5219F"/>
    <w:rsid w:val="6D420ECB"/>
    <w:rsid w:val="6DF0BC1E"/>
    <w:rsid w:val="6EC52D9B"/>
    <w:rsid w:val="701D35FD"/>
    <w:rsid w:val="7047DC43"/>
    <w:rsid w:val="7079AF8D"/>
    <w:rsid w:val="7093A026"/>
    <w:rsid w:val="7098B8A1"/>
    <w:rsid w:val="70B943FA"/>
    <w:rsid w:val="713A4DE0"/>
    <w:rsid w:val="71FEE3D2"/>
    <w:rsid w:val="72F9C245"/>
    <w:rsid w:val="730596C6"/>
    <w:rsid w:val="73D32060"/>
    <w:rsid w:val="74EAEAC0"/>
    <w:rsid w:val="7577215B"/>
    <w:rsid w:val="760523DB"/>
    <w:rsid w:val="763F1989"/>
    <w:rsid w:val="76A4919A"/>
    <w:rsid w:val="76A8162D"/>
    <w:rsid w:val="76AA8823"/>
    <w:rsid w:val="76E77BA0"/>
    <w:rsid w:val="77311671"/>
    <w:rsid w:val="7776C312"/>
    <w:rsid w:val="77B17CEA"/>
    <w:rsid w:val="77B98551"/>
    <w:rsid w:val="7848E6F9"/>
    <w:rsid w:val="79A5C1BF"/>
    <w:rsid w:val="79D73130"/>
    <w:rsid w:val="7A09EAA9"/>
    <w:rsid w:val="7A90AC09"/>
    <w:rsid w:val="7BF2F731"/>
    <w:rsid w:val="7D1449A9"/>
    <w:rsid w:val="7D9C6E8D"/>
    <w:rsid w:val="7DE67673"/>
    <w:rsid w:val="7E1317D5"/>
    <w:rsid w:val="7FA2F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  <w15:docId w15:val="{6CFF441F-7ABE-4D08-8C44-24A74C1E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it-IT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it-IT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it-IT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it-IT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it-IT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customStyle="1" w:styleId="Erwhnung1">
    <w:name w:val="Erwähnung1"/>
    <w:basedOn w:val="Absatz-Standardschriftart"/>
    <w:uiPriority w:val="99"/>
    <w:unhideWhenUsed/>
    <w:rsid w:val="007663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www.instagram.com/clariosglobal/" TargetMode="External"/><Relationship Id="rId26" Type="http://schemas.openxmlformats.org/officeDocument/2006/relationships/hyperlink" Target="https://clarios-press.kr-apps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@clariosgloba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inkedin.com/company/clarios/" TargetMode="External"/><Relationship Id="rId17" Type="http://schemas.openxmlformats.org/officeDocument/2006/relationships/hyperlink" Target="https://twitter.com/ClariosGlobal" TargetMode="External"/><Relationship Id="rId25" Type="http://schemas.openxmlformats.org/officeDocument/2006/relationships/hyperlink" Target="https://www.clarios.com/" TargetMode="External"/><Relationship Id="rId33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2.jpg"/><Relationship Id="rId20" Type="http://schemas.openxmlformats.org/officeDocument/2006/relationships/hyperlink" Target="https://www.instagram.com/clariosglobal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zzi@imageware.it" TargetMode="External"/><Relationship Id="rId24" Type="http://schemas.openxmlformats.org/officeDocument/2006/relationships/hyperlink" Target="https://www.clarios.com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twitter.com/ClariosGlobal" TargetMode="External"/><Relationship Id="rId23" Type="http://schemas.openxmlformats.org/officeDocument/2006/relationships/hyperlink" Target="https://www.youtube.com/@clariosglobal" TargetMode="External"/><Relationship Id="rId28" Type="http://schemas.openxmlformats.org/officeDocument/2006/relationships/hyperlink" Target="https://presse.ftp-mtm.com/Clarios/Clarios_Overview_2024_03_20.pdf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nkedin.com/company/clarios/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s://clarios-press.kr-apps.de/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808b2-445e-4694-b5fa-9ecad2b4f6c9" xsi:nil="true"/>
    <lcf76f155ced4ddcb4097134ff3c332f xmlns="1f51b9fb-d076-48c1-9ff4-adfeb43b9a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DBA87-343C-49AF-86A9-F08B92CBE1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5D875C-24C6-4DDF-BD59-CBEF232DA93E}">
  <ds:schemaRefs>
    <ds:schemaRef ds:uri="http://schemas.microsoft.com/office/2006/metadata/properties"/>
    <ds:schemaRef ds:uri="http://schemas.microsoft.com/office/infopath/2007/PartnerControls"/>
    <ds:schemaRef ds:uri="19a19b1b-4970-4100-8019-a392bfddcf43"/>
    <ds:schemaRef ds:uri="16e8e362-ebca-43bf-bdcc-867f1df81e28"/>
  </ds:schemaRefs>
</ds:datastoreItem>
</file>

<file path=customXml/itemProps3.xml><?xml version="1.0" encoding="utf-8"?>
<ds:datastoreItem xmlns:ds="http://schemas.openxmlformats.org/officeDocument/2006/customXml" ds:itemID="{E9BEF5A0-7A49-4369-9CBC-8719F7FAC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85ACE-ECC2-45F2-BA3F-D4F42CD17293}"/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5492</Characters>
  <Application>Microsoft Office Word</Application>
  <DocSecurity>0</DocSecurity>
  <Lines>45</Lines>
  <Paragraphs>12</Paragraphs>
  <ScaleCrop>false</ScaleCrop>
  <Company>Lippincott Mercer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Heidmann</dc:creator>
  <cp:keywords/>
  <cp:lastModifiedBy>Oliver Züchner</cp:lastModifiedBy>
  <cp:revision>6</cp:revision>
  <cp:lastPrinted>2013-08-17T19:57:00Z</cp:lastPrinted>
  <dcterms:created xsi:type="dcterms:W3CDTF">2024-07-26T10:43:00Z</dcterms:created>
  <dcterms:modified xsi:type="dcterms:W3CDTF">2024-10-08T07:10:00Z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e01c0c-f9b3-4dc4-af0b-a82110cc37cd_Enabled">
    <vt:lpwstr>True</vt:lpwstr>
  </property>
  <property fmtid="{D5CDD505-2E9C-101B-9397-08002B2CF9AE}" pid="3" name="MSIP_Label_6be01c0c-f9b3-4dc4-af0b-a82110cc37cd_SiteId">
    <vt:lpwstr>a1f1e214-7ded-45b6-81a1-9e8ae3459641</vt:lpwstr>
  </property>
  <property fmtid="{D5CDD505-2E9C-101B-9397-08002B2CF9AE}" pid="4" name="MSIP_Label_6be01c0c-f9b3-4dc4-af0b-a82110cc37cd_Owner">
    <vt:lpwstr>jneuges@jci.com</vt:lpwstr>
  </property>
  <property fmtid="{D5CDD505-2E9C-101B-9397-08002B2CF9AE}" pid="5" name="MSIP_Label_6be01c0c-f9b3-4dc4-af0b-a82110cc37cd_SetDate">
    <vt:lpwstr>2019-10-21T08:08:56.9058505Z</vt:lpwstr>
  </property>
  <property fmtid="{D5CDD505-2E9C-101B-9397-08002B2CF9AE}" pid="6" name="MSIP_Label_6be01c0c-f9b3-4dc4-af0b-a82110cc37cd_Name">
    <vt:lpwstr>Internal </vt:lpwstr>
  </property>
  <property fmtid="{D5CDD505-2E9C-101B-9397-08002B2CF9AE}" pid="7" name="MSIP_Label_6be01c0c-f9b3-4dc4-af0b-a82110cc37cd_Application">
    <vt:lpwstr>Microsoft Azure Information Protection</vt:lpwstr>
  </property>
  <property fmtid="{D5CDD505-2E9C-101B-9397-08002B2CF9AE}" pid="8" name="MSIP_Label_6be01c0c-f9b3-4dc4-af0b-a82110cc37cd_ActionId">
    <vt:lpwstr>5046e0ab-bf85-4a22-a215-5371c20deec5</vt:lpwstr>
  </property>
  <property fmtid="{D5CDD505-2E9C-101B-9397-08002B2CF9AE}" pid="9" name="MSIP_Label_6be01c0c-f9b3-4dc4-af0b-a82110cc37cd_Extended_MSFT_Method">
    <vt:lpwstr>Automatic</vt:lpwstr>
  </property>
  <property fmtid="{D5CDD505-2E9C-101B-9397-08002B2CF9AE}" pid="10" name="Information Classification">
    <vt:lpwstr>Internal </vt:lpwstr>
  </property>
  <property fmtid="{D5CDD505-2E9C-101B-9397-08002B2CF9AE}" pid="11" name="ContentTypeId">
    <vt:lpwstr>0x010100457AD476CAE17245803F3A770A042713</vt:lpwstr>
  </property>
  <property fmtid="{D5CDD505-2E9C-101B-9397-08002B2CF9AE}" pid="12" name="MSIP_Label_d8ccdd79-b790-40fe-8cde-4bf6ce2eec57_Enabled">
    <vt:lpwstr>true</vt:lpwstr>
  </property>
  <property fmtid="{D5CDD505-2E9C-101B-9397-08002B2CF9AE}" pid="13" name="MSIP_Label_d8ccdd79-b790-40fe-8cde-4bf6ce2eec57_SetDate">
    <vt:lpwstr>2023-01-16T12:03:44Z</vt:lpwstr>
  </property>
  <property fmtid="{D5CDD505-2E9C-101B-9397-08002B2CF9AE}" pid="14" name="MSIP_Label_d8ccdd79-b790-40fe-8cde-4bf6ce2eec57_Method">
    <vt:lpwstr>Standard</vt:lpwstr>
  </property>
  <property fmtid="{D5CDD505-2E9C-101B-9397-08002B2CF9AE}" pid="15" name="MSIP_Label_d8ccdd79-b790-40fe-8cde-4bf6ce2eec57_Name">
    <vt:lpwstr>Internal</vt:lpwstr>
  </property>
  <property fmtid="{D5CDD505-2E9C-101B-9397-08002B2CF9AE}" pid="16" name="MSIP_Label_d8ccdd79-b790-40fe-8cde-4bf6ce2eec57_SiteId">
    <vt:lpwstr>74b72ba8-5684-402c-98da-e38799398d7d</vt:lpwstr>
  </property>
  <property fmtid="{D5CDD505-2E9C-101B-9397-08002B2CF9AE}" pid="17" name="MSIP_Label_d8ccdd79-b790-40fe-8cde-4bf6ce2eec57_ActionId">
    <vt:lpwstr>fd1ba033-5119-42c4-a435-8d3cf53d3155</vt:lpwstr>
  </property>
  <property fmtid="{D5CDD505-2E9C-101B-9397-08002B2CF9AE}" pid="18" name="MSIP_Label_d8ccdd79-b790-40fe-8cde-4bf6ce2eec57_ContentBits">
    <vt:lpwstr>0</vt:lpwstr>
  </property>
  <property fmtid="{D5CDD505-2E9C-101B-9397-08002B2CF9AE}" pid="19" name="MediaServiceImageTags">
    <vt:lpwstr/>
  </property>
</Properties>
</file>