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226BE" w14:textId="6067ECED" w:rsidR="5F59B669" w:rsidRPr="00857FF1" w:rsidRDefault="42734CC4" w:rsidP="5F59B669">
      <w:pPr>
        <w:pStyle w:val="StandardWeb"/>
        <w:tabs>
          <w:tab w:val="left" w:pos="6379"/>
          <w:tab w:val="left" w:pos="7938"/>
          <w:tab w:val="left" w:pos="9639"/>
        </w:tabs>
        <w:ind w:right="2232"/>
        <w:rPr>
          <w:rFonts w:ascii="Arial" w:hAnsi="Arial" w:cs="Arial"/>
          <w:b/>
          <w:bCs/>
          <w:sz w:val="34"/>
          <w:szCs w:val="34"/>
        </w:rPr>
      </w:pPr>
      <w:r w:rsidRPr="00857FF1">
        <w:rPr>
          <w:rFonts w:ascii="Arial" w:hAnsi="Arial"/>
          <w:b/>
          <w:bCs/>
          <w:sz w:val="34"/>
          <w:szCs w:val="34"/>
        </w:rPr>
        <w:t>Clarios announces Connected Service Offerings using real time battery insights</w:t>
      </w:r>
    </w:p>
    <w:p w14:paraId="187D7AA0" w14:textId="2AEA3D7E" w:rsidR="00052683" w:rsidRPr="00A21E83" w:rsidRDefault="42734CC4" w:rsidP="4BE82ADF">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5F59B669">
        <w:rPr>
          <w:rFonts w:ascii="Arial" w:eastAsia="Arial" w:hAnsi="Arial" w:cs="Arial"/>
          <w:color w:val="000000" w:themeColor="text1"/>
          <w:sz w:val="22"/>
          <w:szCs w:val="22"/>
        </w:rPr>
        <w:t>Clarios Connected Services combines artificial intelligence, machine learning and cloud computing for a new level of battery intelligence</w:t>
      </w:r>
      <w:r w:rsidR="00052683" w:rsidRPr="5F59B669">
        <w:rPr>
          <w:rStyle w:val="hps"/>
          <w:rFonts w:ascii="Arial" w:hAnsi="Arial"/>
          <w:sz w:val="22"/>
          <w:szCs w:val="22"/>
        </w:rPr>
        <w:t xml:space="preserve"> </w:t>
      </w:r>
    </w:p>
    <w:p w14:paraId="54F197D9" w14:textId="3F2291D9" w:rsidR="71C88F04" w:rsidRDefault="71C88F04" w:rsidP="5F59B669">
      <w:pPr>
        <w:pStyle w:val="StandardWeb"/>
        <w:numPr>
          <w:ilvl w:val="0"/>
          <w:numId w:val="1"/>
        </w:numPr>
        <w:tabs>
          <w:tab w:val="left" w:pos="6379"/>
          <w:tab w:val="left" w:pos="7938"/>
          <w:tab w:val="left" w:pos="9639"/>
        </w:tabs>
        <w:spacing w:line="360" w:lineRule="auto"/>
        <w:ind w:right="2232"/>
        <w:rPr>
          <w:noProof/>
        </w:rPr>
      </w:pPr>
      <w:r w:rsidRPr="5F59B669">
        <w:rPr>
          <w:rFonts w:ascii="Arial" w:eastAsia="Arial" w:hAnsi="Arial" w:cs="Arial"/>
          <w:noProof/>
          <w:color w:val="000000" w:themeColor="text1"/>
          <w:sz w:val="22"/>
          <w:szCs w:val="22"/>
        </w:rPr>
        <w:t>Service demonstrates the evolution of Clarios from the world’s largest global battery manufacturer to a leader in real-time monitoring and predictive insights for batteries and energy systems</w:t>
      </w:r>
    </w:p>
    <w:p w14:paraId="4B9375F0" w14:textId="02605C76" w:rsidR="00052683" w:rsidRPr="00A21E83" w:rsidRDefault="71C88F04" w:rsidP="00052683">
      <w:pPr>
        <w:pStyle w:val="StandardWeb"/>
        <w:numPr>
          <w:ilvl w:val="0"/>
          <w:numId w:val="1"/>
        </w:numPr>
        <w:tabs>
          <w:tab w:val="left" w:pos="6379"/>
          <w:tab w:val="left" w:pos="7938"/>
          <w:tab w:val="left" w:pos="9639"/>
        </w:tabs>
        <w:spacing w:line="360" w:lineRule="auto"/>
        <w:ind w:right="2232"/>
        <w:rPr>
          <w:rStyle w:val="hps"/>
          <w:rFonts w:ascii="Arial" w:hAnsi="Arial" w:cs="Arial"/>
          <w:noProof/>
          <w:sz w:val="22"/>
          <w:szCs w:val="22"/>
        </w:rPr>
      </w:pPr>
      <w:r w:rsidRPr="5F59B669">
        <w:rPr>
          <w:rFonts w:ascii="Arial" w:eastAsia="Arial" w:hAnsi="Arial" w:cs="Arial"/>
          <w:color w:val="000000" w:themeColor="text1"/>
          <w:sz w:val="22"/>
          <w:szCs w:val="22"/>
        </w:rPr>
        <w:t>Pilot program leverages Clarios hardware, analytics and software to monitor the state of charge of the batteries allowing commercial fleets to save on fuel costs and reduce emissions</w:t>
      </w:r>
      <w:r w:rsidR="00052683" w:rsidRPr="5F59B669">
        <w:rPr>
          <w:rStyle w:val="hps"/>
          <w:rFonts w:ascii="Arial" w:hAnsi="Arial"/>
          <w:sz w:val="22"/>
          <w:szCs w:val="22"/>
        </w:rPr>
        <w:t xml:space="preserve"> </w:t>
      </w:r>
    </w:p>
    <w:p w14:paraId="78009D87" w14:textId="28149B46" w:rsidR="38B9EFF8" w:rsidRPr="00373987" w:rsidRDefault="00857FF1" w:rsidP="5F59B669">
      <w:pPr>
        <w:tabs>
          <w:tab w:val="left" w:pos="6379"/>
          <w:tab w:val="left" w:pos="7938"/>
          <w:tab w:val="left" w:pos="9639"/>
        </w:tabs>
        <w:spacing w:before="0" w:line="360" w:lineRule="auto"/>
        <w:ind w:right="2232"/>
        <w:rPr>
          <w:rStyle w:val="hps"/>
        </w:rPr>
      </w:pPr>
      <w:r w:rsidRPr="00857FF1">
        <w:rPr>
          <w:b/>
          <w:bCs/>
          <w:sz w:val="24"/>
          <w:szCs w:val="24"/>
        </w:rPr>
        <w:t xml:space="preserve">Glendale, Wisconsin, and Hanover, </w:t>
      </w:r>
      <w:r w:rsidRPr="00857FF1">
        <w:rPr>
          <w:b/>
          <w:bCs/>
          <w:sz w:val="24"/>
          <w:szCs w:val="24"/>
        </w:rPr>
        <w:t xml:space="preserve">7 </w:t>
      </w:r>
      <w:r w:rsidR="277D602B" w:rsidRPr="00857FF1">
        <w:rPr>
          <w:b/>
          <w:bCs/>
          <w:sz w:val="24"/>
          <w:szCs w:val="24"/>
        </w:rPr>
        <w:t>October 2024</w:t>
      </w:r>
      <w:r w:rsidRPr="00857FF1">
        <w:rPr>
          <w:b/>
          <w:bCs/>
          <w:sz w:val="24"/>
          <w:szCs w:val="24"/>
        </w:rPr>
        <w:t xml:space="preserve">. </w:t>
      </w:r>
      <w:r w:rsidR="14C2F8C4">
        <w:t>Clarios, a global leader in advanced low-voltage battery solutions, announced its expansion in software-based vehicle services with Clarios Connected Services, a new way for drivers, commercial fleets, original-equipment manufacturers and repair shops to monitor battery power and health in real time.</w:t>
      </w:r>
    </w:p>
    <w:p w14:paraId="671497F9" w14:textId="38BE084A" w:rsidR="38B9EFF8" w:rsidRPr="00373987" w:rsidRDefault="38B9EFF8" w:rsidP="38B9EFF8">
      <w:pPr>
        <w:tabs>
          <w:tab w:val="left" w:pos="6379"/>
          <w:tab w:val="left" w:pos="7938"/>
          <w:tab w:val="left" w:pos="9639"/>
        </w:tabs>
        <w:spacing w:before="0" w:line="360" w:lineRule="auto"/>
        <w:ind w:right="2232"/>
      </w:pPr>
    </w:p>
    <w:p w14:paraId="6444C7DE" w14:textId="55499E8E" w:rsidR="38B9EFF8" w:rsidRPr="00373987" w:rsidRDefault="14C2F8C4" w:rsidP="5F59B669">
      <w:pPr>
        <w:tabs>
          <w:tab w:val="left" w:pos="6379"/>
          <w:tab w:val="left" w:pos="7938"/>
          <w:tab w:val="left" w:pos="9639"/>
        </w:tabs>
        <w:spacing w:before="0" w:line="360" w:lineRule="auto"/>
        <w:ind w:right="2232"/>
        <w:rPr>
          <w:b/>
          <w:bCs/>
        </w:rPr>
      </w:pPr>
      <w:r w:rsidRPr="5F59B669">
        <w:rPr>
          <w:b/>
          <w:bCs/>
        </w:rPr>
        <w:t xml:space="preserve">Effort aims to reduce customer costs and carbon emissions </w:t>
      </w:r>
    </w:p>
    <w:p w14:paraId="4CA66E83" w14:textId="6B4D22D2" w:rsidR="38B9EFF8" w:rsidRPr="00373987" w:rsidRDefault="14C2F8C4" w:rsidP="5F59B669">
      <w:pPr>
        <w:tabs>
          <w:tab w:val="left" w:pos="6379"/>
          <w:tab w:val="left" w:pos="7938"/>
          <w:tab w:val="left" w:pos="9639"/>
        </w:tabs>
        <w:spacing w:before="0" w:line="360" w:lineRule="auto"/>
        <w:ind w:right="2232"/>
      </w:pPr>
      <w:r>
        <w:t xml:space="preserve">Clarios Connected Services combines artificial intelligence (AI), machine learning and cloud computing for a new level of battery intelligence. The system uses proprietary algorithms to transform battery data into actionable insights, with the goal of helping fleets and drivers reduce their operating costs and carbon footprint. </w:t>
      </w:r>
    </w:p>
    <w:p w14:paraId="40A3EE24" w14:textId="42920F0C" w:rsidR="38B9EFF8" w:rsidRPr="00373987" w:rsidRDefault="38B9EFF8" w:rsidP="5F59B669">
      <w:pPr>
        <w:tabs>
          <w:tab w:val="left" w:pos="6379"/>
          <w:tab w:val="left" w:pos="7938"/>
          <w:tab w:val="left" w:pos="9639"/>
        </w:tabs>
        <w:spacing w:before="0" w:line="360" w:lineRule="auto"/>
        <w:ind w:right="2232"/>
      </w:pPr>
    </w:p>
    <w:p w14:paraId="5EC25F30" w14:textId="1647AD87" w:rsidR="38B9EFF8" w:rsidRPr="00373987" w:rsidRDefault="14C2F8C4" w:rsidP="5F59B669">
      <w:pPr>
        <w:tabs>
          <w:tab w:val="left" w:pos="6379"/>
          <w:tab w:val="left" w:pos="7938"/>
          <w:tab w:val="left" w:pos="9639"/>
        </w:tabs>
        <w:spacing w:before="0" w:line="360" w:lineRule="auto"/>
        <w:ind w:right="2232"/>
      </w:pPr>
      <w:r>
        <w:t xml:space="preserve">Clarios’ data platform leverages more than a century of battery development and manufacturing expertise across multiple battery chemistries with proprietary software and advanced trend analysis. It is secure and adaptable for all low-voltage battery chemistries and vehicle </w:t>
      </w:r>
      <w:r w:rsidR="00857FF1">
        <w:lastRenderedPageBreak/>
        <w:t>a</w:t>
      </w:r>
      <w:r>
        <w:t xml:space="preserve">pplications. Clarios will offer digital services in EMEA under the VARTA Automotive brand. </w:t>
      </w:r>
    </w:p>
    <w:p w14:paraId="6028DE91" w14:textId="70B8E7AF" w:rsidR="38B9EFF8" w:rsidRPr="00373987" w:rsidRDefault="38B9EFF8" w:rsidP="5F59B669">
      <w:pPr>
        <w:tabs>
          <w:tab w:val="left" w:pos="6379"/>
          <w:tab w:val="left" w:pos="7938"/>
          <w:tab w:val="left" w:pos="9639"/>
        </w:tabs>
        <w:spacing w:before="0" w:line="360" w:lineRule="auto"/>
        <w:ind w:right="2232"/>
      </w:pPr>
    </w:p>
    <w:p w14:paraId="1B1AB853" w14:textId="611A6188" w:rsidR="38B9EFF8" w:rsidRPr="00373987" w:rsidRDefault="14C2F8C4" w:rsidP="5F59B669">
      <w:pPr>
        <w:tabs>
          <w:tab w:val="left" w:pos="6379"/>
          <w:tab w:val="left" w:pos="7938"/>
          <w:tab w:val="left" w:pos="9639"/>
        </w:tabs>
        <w:spacing w:before="0" w:line="360" w:lineRule="auto"/>
        <w:ind w:right="2232"/>
      </w:pPr>
      <w:r>
        <w:t xml:space="preserve">Combining our global leadership position in low voltage batteries with our new dedicated connected services team makes Clarios uniquely positioned to transform the way vehicle power systems are monitored, managed and maintained, paving the way for the digital and automated future in transportation. In addition, access to battery usage and vehicle operations data will enable and accelerate future product, software and service innovation. </w:t>
      </w:r>
    </w:p>
    <w:p w14:paraId="1332BDF3" w14:textId="50AE5546" w:rsidR="38B9EFF8" w:rsidRPr="00373987" w:rsidRDefault="38B9EFF8" w:rsidP="5F59B669">
      <w:pPr>
        <w:tabs>
          <w:tab w:val="left" w:pos="6379"/>
          <w:tab w:val="left" w:pos="7938"/>
          <w:tab w:val="left" w:pos="9639"/>
        </w:tabs>
        <w:spacing w:before="0" w:line="360" w:lineRule="auto"/>
        <w:ind w:right="2232"/>
      </w:pPr>
    </w:p>
    <w:p w14:paraId="77C701AC" w14:textId="399585D3" w:rsidR="38B9EFF8" w:rsidRPr="00373987" w:rsidRDefault="14C2F8C4" w:rsidP="5F59B669">
      <w:pPr>
        <w:tabs>
          <w:tab w:val="left" w:pos="6379"/>
          <w:tab w:val="left" w:pos="7938"/>
          <w:tab w:val="left" w:pos="9639"/>
        </w:tabs>
        <w:spacing w:before="0" w:line="360" w:lineRule="auto"/>
        <w:ind w:right="2232"/>
      </w:pPr>
      <w:r>
        <w:t>“Clarios has been evolving as a data provider for many years now to enhance vehicle performance today and develop vehicles of the future,” said Federico Morales Zimmermann, vice president and GM, Global Customers, Products and Engineering at Clarios. “We’re also always listening to our customers. Clarios Connected Services will marshal all of our technology to keep pace and stay ahead of the curve of rapidly evolving market needs.”</w:t>
      </w:r>
    </w:p>
    <w:p w14:paraId="36E8C496" w14:textId="59F077FC" w:rsidR="38B9EFF8" w:rsidRPr="00373987" w:rsidRDefault="38B9EFF8" w:rsidP="5F59B669">
      <w:pPr>
        <w:tabs>
          <w:tab w:val="left" w:pos="6379"/>
          <w:tab w:val="left" w:pos="7938"/>
          <w:tab w:val="left" w:pos="9639"/>
        </w:tabs>
        <w:spacing w:before="0" w:line="360" w:lineRule="auto"/>
        <w:ind w:right="2232"/>
      </w:pPr>
    </w:p>
    <w:p w14:paraId="53243413" w14:textId="1054B7CA" w:rsidR="38B9EFF8" w:rsidRPr="00373987" w:rsidRDefault="14C2F8C4" w:rsidP="5F59B669">
      <w:pPr>
        <w:tabs>
          <w:tab w:val="left" w:pos="6379"/>
          <w:tab w:val="left" w:pos="7938"/>
          <w:tab w:val="left" w:pos="9639"/>
        </w:tabs>
        <w:spacing w:before="0" w:line="360" w:lineRule="auto"/>
        <w:ind w:right="2232"/>
      </w:pPr>
      <w:r w:rsidRPr="5F59B669">
        <w:rPr>
          <w:b/>
          <w:bCs/>
        </w:rPr>
        <w:t>Clarios Connected Services Pilot Already Underway in Europe</w:t>
      </w:r>
      <w:r>
        <w:t xml:space="preserve"> </w:t>
      </w:r>
    </w:p>
    <w:p w14:paraId="05318885" w14:textId="4BF742AE" w:rsidR="38B9EFF8" w:rsidRPr="00373987" w:rsidRDefault="14C2F8C4" w:rsidP="5F59B669">
      <w:pPr>
        <w:tabs>
          <w:tab w:val="left" w:pos="6379"/>
          <w:tab w:val="left" w:pos="7938"/>
          <w:tab w:val="left" w:pos="9639"/>
        </w:tabs>
        <w:spacing w:before="0" w:line="360" w:lineRule="auto"/>
        <w:ind w:right="2232"/>
      </w:pPr>
      <w:r>
        <w:t xml:space="preserve">Clarios Connected Services is launching with a focus on heavy duty fleets. This initial product focus will create improved visibility into the state of the battery to help fleets avoid unexpected downtime events and improve operating efficiency. Clarios and a European fleet operator are levering Clarios hardware, analytics and software to reduce unnecessary idling. By sending drivers real-time alerts on when the engine needs to be started and stopped to maintain the optimum battery state of charge, vehicle idling times can be significantly reduced while still maintaining heating and air conditioning systems for a comfortable cabin environment without the risk of being stranded with a dead battery. Reducing unnecessary idling will reduce fuel costs and emissions for drivers and commercial fleets. Initial </w:t>
      </w:r>
      <w:r>
        <w:lastRenderedPageBreak/>
        <w:t>results are indicating a potential 40% reduction in unnecessary idling time is achievable, equating to a typical per vehicle fuel savings of 1300 Euro/year for a heavy-duty truck in EMEA and 2500 kg/year reduction in CO</w:t>
      </w:r>
      <w:r w:rsidRPr="5F59B669">
        <w:rPr>
          <w:vertAlign w:val="subscript"/>
        </w:rPr>
        <w:t>2</w:t>
      </w:r>
      <w:r>
        <w:t xml:space="preserve"> emissions.</w:t>
      </w:r>
    </w:p>
    <w:p w14:paraId="48AA37A3" w14:textId="1A04AED7" w:rsidR="5F59B669" w:rsidRDefault="5F59B669" w:rsidP="5F59B669">
      <w:pPr>
        <w:tabs>
          <w:tab w:val="left" w:pos="6379"/>
          <w:tab w:val="left" w:pos="7938"/>
          <w:tab w:val="left" w:pos="9639"/>
        </w:tabs>
        <w:spacing w:before="0" w:line="360" w:lineRule="auto"/>
        <w:ind w:right="2232"/>
      </w:pPr>
    </w:p>
    <w:p w14:paraId="3E779296" w14:textId="64EF2E4B" w:rsidR="00373987" w:rsidRPr="005E1878" w:rsidRDefault="625FA98C" w:rsidP="5F59B669">
      <w:pPr>
        <w:tabs>
          <w:tab w:val="left" w:pos="6379"/>
          <w:tab w:val="left" w:pos="7938"/>
          <w:tab w:val="left" w:pos="9639"/>
        </w:tabs>
        <w:spacing w:before="0" w:line="360" w:lineRule="auto"/>
        <w:ind w:right="2232"/>
        <w:rPr>
          <w:rFonts w:cs="Arial"/>
          <w:b/>
          <w:bCs/>
          <w:szCs w:val="22"/>
        </w:rPr>
      </w:pPr>
      <w:r w:rsidRPr="5F59B669">
        <w:rPr>
          <w:b/>
          <w:bCs/>
          <w:color w:val="000000" w:themeColor="text1"/>
        </w:rPr>
        <w:t>Note</w:t>
      </w:r>
      <w:r w:rsidRPr="5F59B669">
        <w:rPr>
          <w:color w:val="000000" w:themeColor="text1"/>
        </w:rPr>
        <w:t>: VARTA</w:t>
      </w:r>
      <w:r w:rsidRPr="5F59B669">
        <w:rPr>
          <w:color w:val="000000" w:themeColor="text1"/>
          <w:vertAlign w:val="superscript"/>
        </w:rPr>
        <w:t>®</w:t>
      </w:r>
      <w:r w:rsidRPr="5F59B669">
        <w:rPr>
          <w:color w:val="000000" w:themeColor="text1"/>
        </w:rPr>
        <w:t xml:space="preserve"> is a registered trademark of Clarios.</w:t>
      </w:r>
    </w:p>
    <w:p w14:paraId="1062689F" w14:textId="62996340" w:rsidR="00373987" w:rsidRPr="005E1878" w:rsidRDefault="00373987" w:rsidP="5F59B669">
      <w:pPr>
        <w:tabs>
          <w:tab w:val="left" w:pos="6379"/>
          <w:tab w:val="left" w:pos="7938"/>
          <w:tab w:val="left" w:pos="9639"/>
        </w:tabs>
        <w:spacing w:before="0" w:line="360" w:lineRule="auto"/>
        <w:ind w:right="2232"/>
        <w:rPr>
          <w:rFonts w:cs="Arial"/>
          <w:b/>
          <w:bCs/>
          <w:szCs w:val="22"/>
        </w:rPr>
      </w:pPr>
    </w:p>
    <w:p w14:paraId="25898E61" w14:textId="45FC3038" w:rsidR="00373987" w:rsidRPr="005E1878" w:rsidRDefault="3E805A45" w:rsidP="5F59B669">
      <w:pPr>
        <w:tabs>
          <w:tab w:val="left" w:pos="6379"/>
          <w:tab w:val="left" w:pos="7938"/>
          <w:tab w:val="left" w:pos="9639"/>
        </w:tabs>
        <w:spacing w:before="0" w:line="360" w:lineRule="auto"/>
        <w:ind w:right="2232"/>
        <w:rPr>
          <w:rFonts w:cs="Arial"/>
          <w:b/>
          <w:bCs/>
          <w:szCs w:val="22"/>
        </w:rPr>
      </w:pPr>
      <w:r w:rsidRPr="5F59B669">
        <w:rPr>
          <w:rFonts w:cs="Arial"/>
          <w:b/>
          <w:bCs/>
          <w:szCs w:val="22"/>
        </w:rPr>
        <w:t>Fo</w:t>
      </w:r>
      <w:r w:rsidR="00373987" w:rsidRPr="5F59B669">
        <w:rPr>
          <w:rFonts w:cs="Arial"/>
          <w:b/>
          <w:bCs/>
          <w:szCs w:val="22"/>
        </w:rPr>
        <w:t>r more information please contact:</w:t>
      </w:r>
    </w:p>
    <w:p w14:paraId="2F580AEC" w14:textId="5D4EDF5C" w:rsidR="00373987" w:rsidRPr="005E1878" w:rsidRDefault="2DAAA8E0" w:rsidP="5F59B669">
      <w:pPr>
        <w:tabs>
          <w:tab w:val="left" w:pos="6379"/>
          <w:tab w:val="left" w:pos="7938"/>
          <w:tab w:val="left" w:pos="9639"/>
        </w:tabs>
        <w:spacing w:before="0" w:after="240" w:line="360" w:lineRule="auto"/>
        <w:ind w:right="2232"/>
      </w:pPr>
      <w:r w:rsidRPr="5F59B669">
        <w:rPr>
          <w:rFonts w:eastAsia="Arial" w:cs="Arial"/>
          <w:color w:val="000000" w:themeColor="text1"/>
          <w:szCs w:val="22"/>
          <w:lang w:val="de-DE"/>
        </w:rPr>
        <w:t>Stefan Kohl &amp; Oliver Züchner</w:t>
      </w:r>
      <w:r w:rsidR="00373987">
        <w:br/>
      </w:r>
      <w:r w:rsidRPr="5F59B669">
        <w:rPr>
          <w:rFonts w:eastAsia="Arial" w:cs="Arial"/>
          <w:color w:val="000000" w:themeColor="text1"/>
          <w:szCs w:val="22"/>
          <w:lang w:val="de-DE"/>
        </w:rPr>
        <w:t>Editors, MT-Medien GmbH &amp; Co. KG</w:t>
      </w:r>
      <w:r w:rsidR="00373987">
        <w:br/>
      </w:r>
      <w:r w:rsidRPr="5F59B669">
        <w:rPr>
          <w:rFonts w:eastAsia="Arial" w:cs="Arial"/>
          <w:color w:val="000000" w:themeColor="text1"/>
          <w:szCs w:val="22"/>
          <w:lang w:val="de-DE"/>
        </w:rPr>
        <w:t>Am Listholze 59, 30177 Hanover, Germany</w:t>
      </w:r>
      <w:r w:rsidR="00373987">
        <w:br/>
      </w:r>
      <w:r w:rsidRPr="5F59B669">
        <w:rPr>
          <w:rFonts w:eastAsia="Arial" w:cs="Arial"/>
          <w:color w:val="000000" w:themeColor="text1"/>
          <w:szCs w:val="22"/>
          <w:lang w:val="de-DE"/>
        </w:rPr>
        <w:t>Phone: +49 511 22 88 60</w:t>
      </w:r>
      <w:r w:rsidR="00857FF1">
        <w:rPr>
          <w:rFonts w:eastAsia="Arial" w:cs="Arial"/>
          <w:color w:val="000000" w:themeColor="text1"/>
          <w:szCs w:val="22"/>
          <w:lang w:val="de-DE"/>
        </w:rPr>
        <w:t xml:space="preserve"> </w:t>
      </w:r>
      <w:r w:rsidRPr="5F59B669">
        <w:rPr>
          <w:rFonts w:eastAsia="Arial" w:cs="Arial"/>
          <w:color w:val="000000" w:themeColor="text1"/>
          <w:szCs w:val="22"/>
          <w:lang w:val="de-DE"/>
        </w:rPr>
        <w:t>82 (Kohl) / +49 1522 98 515 98 (Züchner)</w:t>
      </w:r>
      <w:r w:rsidR="00373987">
        <w:br/>
      </w:r>
      <w:r w:rsidR="00857FF1" w:rsidRPr="007525C2">
        <w:rPr>
          <w:iCs/>
          <w:szCs w:val="22"/>
        </w:rPr>
        <w:t xml:space="preserve">E-mail: </w:t>
      </w:r>
      <w:hyperlink r:id="rId11">
        <w:r w:rsidR="341CB7B7" w:rsidRPr="5F59B669">
          <w:rPr>
            <w:rStyle w:val="Hyperlink"/>
            <w:rFonts w:eastAsia="Arial" w:cs="Arial"/>
            <w:szCs w:val="22"/>
            <w:lang w:val="de-DE"/>
          </w:rPr>
          <w:t>clarios@mt-medien.com</w:t>
        </w:r>
      </w:hyperlink>
      <w:r w:rsidR="341CB7B7" w:rsidRPr="5F59B669">
        <w:rPr>
          <w:rFonts w:eastAsia="Arial" w:cs="Arial"/>
          <w:szCs w:val="22"/>
        </w:rPr>
        <w:t xml:space="preserve"> </w:t>
      </w:r>
    </w:p>
    <w:p w14:paraId="26DA2088" w14:textId="09A633D6" w:rsidR="00373987" w:rsidRPr="005E1878" w:rsidRDefault="00373987" w:rsidP="5F59B669">
      <w:pPr>
        <w:tabs>
          <w:tab w:val="left" w:pos="6379"/>
          <w:tab w:val="left" w:pos="7938"/>
          <w:tab w:val="left" w:pos="9639"/>
        </w:tabs>
        <w:spacing w:before="0" w:line="360" w:lineRule="auto"/>
        <w:ind w:right="2232"/>
        <w:rPr>
          <w:rFonts w:cs="Arial"/>
        </w:rPr>
      </w:pPr>
      <w:r w:rsidRPr="5F59B669">
        <w:rPr>
          <w:rFonts w:cs="Arial"/>
          <w:lang w:eastAsia="de-DE" w:bidi="de-DE"/>
        </w:rPr>
        <w:t>Claudia Bölter</w:t>
      </w:r>
    </w:p>
    <w:p w14:paraId="7A05236C" w14:textId="35DBA2AA" w:rsidR="00373987" w:rsidRPr="00857FF1" w:rsidRDefault="00373987" w:rsidP="00857FF1">
      <w:pPr>
        <w:tabs>
          <w:tab w:val="left" w:pos="6379"/>
          <w:tab w:val="left" w:pos="7938"/>
          <w:tab w:val="left" w:pos="9639"/>
        </w:tabs>
        <w:spacing w:before="0" w:line="360" w:lineRule="auto"/>
        <w:ind w:right="2232"/>
        <w:rPr>
          <w:rFonts w:cs="Arial"/>
          <w:iCs/>
          <w:color w:val="0000FF"/>
          <w:sz w:val="20"/>
          <w:u w:val="single"/>
        </w:rPr>
      </w:pPr>
      <w:r w:rsidRPr="005E1878">
        <w:rPr>
          <w:rFonts w:cs="Arial"/>
          <w:iCs/>
        </w:rPr>
        <w:t>Director</w:t>
      </w:r>
      <w:r>
        <w:rPr>
          <w:rFonts w:cs="Arial"/>
          <w:iCs/>
        </w:rPr>
        <w:t xml:space="preserve"> </w:t>
      </w:r>
      <w:r w:rsidRPr="005E1878">
        <w:rPr>
          <w:rFonts w:cs="Arial"/>
          <w:iCs/>
        </w:rPr>
        <w:t>Communications</w:t>
      </w:r>
      <w:r>
        <w:rPr>
          <w:rFonts w:cs="Arial"/>
          <w:iCs/>
        </w:rPr>
        <w:t xml:space="preserve"> Clarios EMEA</w:t>
      </w:r>
      <w:r w:rsidRPr="005E1878">
        <w:rPr>
          <w:rFonts w:cs="Arial"/>
          <w:iCs/>
        </w:rPr>
        <w:br/>
        <w:t>Am Leineufer 51</w:t>
      </w:r>
      <w:r w:rsidR="00284D20">
        <w:rPr>
          <w:rFonts w:cs="Arial"/>
          <w:iCs/>
        </w:rPr>
        <w:br/>
      </w:r>
      <w:r w:rsidRPr="005E1878">
        <w:rPr>
          <w:rFonts w:cs="Arial"/>
          <w:iCs/>
        </w:rPr>
        <w:t>30419 Hanover</w:t>
      </w:r>
      <w:r>
        <w:rPr>
          <w:rFonts w:cs="Arial"/>
          <w:iCs/>
        </w:rPr>
        <w:t xml:space="preserve">, </w:t>
      </w:r>
      <w:r w:rsidRPr="005E1878">
        <w:rPr>
          <w:rFonts w:cs="Arial"/>
          <w:iCs/>
        </w:rPr>
        <w:t>Germany</w:t>
      </w:r>
      <w:r w:rsidRPr="005E1878">
        <w:rPr>
          <w:rFonts w:cs="Arial"/>
          <w:iCs/>
        </w:rPr>
        <w:br/>
      </w:r>
      <w:r w:rsidRPr="005E1878">
        <w:rPr>
          <w:iCs/>
        </w:rPr>
        <w:t xml:space="preserve">Phone: </w:t>
      </w:r>
      <w:r w:rsidRPr="005E1878">
        <w:rPr>
          <w:rFonts w:cs="Arial"/>
          <w:iCs/>
        </w:rPr>
        <w:t xml:space="preserve">+49 </w:t>
      </w:r>
      <w:r>
        <w:rPr>
          <w:rFonts w:cs="Arial"/>
          <w:iCs/>
        </w:rPr>
        <w:t>173 659 84 42</w:t>
      </w:r>
      <w:r>
        <w:rPr>
          <w:rFonts w:cs="Arial"/>
          <w:iCs/>
        </w:rPr>
        <w:br/>
      </w:r>
      <w:r w:rsidRPr="007525C2">
        <w:rPr>
          <w:iCs/>
          <w:szCs w:val="22"/>
        </w:rPr>
        <w:t xml:space="preserve">E-mail: </w:t>
      </w:r>
      <w:hyperlink r:id="rId12" w:history="1">
        <w:r w:rsidRPr="007525C2">
          <w:rPr>
            <w:rStyle w:val="Hyperlink"/>
            <w:iCs/>
            <w:szCs w:val="22"/>
          </w:rPr>
          <w:t>claudia.boelter@clarios.com</w:t>
        </w:r>
      </w:hyperlink>
    </w:p>
    <w:p w14:paraId="12CABB27" w14:textId="0C45C92E" w:rsidR="00857FF1" w:rsidRDefault="00857FF1">
      <w:pPr>
        <w:spacing w:before="0" w:line="240" w:lineRule="auto"/>
        <w:rPr>
          <w:b/>
          <w:szCs w:val="22"/>
        </w:rPr>
      </w:pPr>
      <w:bookmarkStart w:id="0" w:name="_Hlk160538778"/>
    </w:p>
    <w:p w14:paraId="322CD940" w14:textId="6976EF64" w:rsidR="00373987" w:rsidRDefault="00373987" w:rsidP="00373987">
      <w:pPr>
        <w:tabs>
          <w:tab w:val="left" w:pos="6379"/>
          <w:tab w:val="left" w:pos="7938"/>
          <w:tab w:val="left" w:pos="9639"/>
        </w:tabs>
        <w:spacing w:before="0" w:line="276" w:lineRule="auto"/>
        <w:ind w:right="2092"/>
        <w:rPr>
          <w:b/>
          <w:szCs w:val="22"/>
        </w:rPr>
      </w:pPr>
      <w:r w:rsidRPr="00D42684">
        <w:rPr>
          <w:b/>
          <w:szCs w:val="22"/>
        </w:rPr>
        <w:t>Social media and websites</w:t>
      </w:r>
    </w:p>
    <w:p w14:paraId="7D973F31" w14:textId="77777777" w:rsidR="00373987" w:rsidRPr="00461804" w:rsidRDefault="00373987" w:rsidP="0037398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8756"/>
      </w:tblGrid>
      <w:tr w:rsidR="00373987" w14:paraId="22717F23" w14:textId="77777777">
        <w:tc>
          <w:tcPr>
            <w:tcW w:w="817" w:type="dxa"/>
          </w:tcPr>
          <w:p w14:paraId="2E603DED"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F382033" wp14:editId="17381980">
                  <wp:extent cx="191202" cy="191202"/>
                  <wp:effectExtent l="0" t="0" r="0" b="0"/>
                  <wp:docPr id="1959081391"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3D348224" w14:textId="77777777" w:rsidR="00373987" w:rsidRDefault="00373987">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373987" w14:paraId="684B3104" w14:textId="77777777">
        <w:tc>
          <w:tcPr>
            <w:tcW w:w="817" w:type="dxa"/>
          </w:tcPr>
          <w:p w14:paraId="772736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5E36F63A" wp14:editId="7D90E7C8">
                  <wp:extent cx="195359" cy="195359"/>
                  <wp:effectExtent l="0" t="0" r="0" b="0"/>
                  <wp:docPr id="1607629385" name="Grafik 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365B5150" w14:textId="77777777" w:rsidR="00373987" w:rsidRDefault="00373987">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373987" w14:paraId="38F81404" w14:textId="77777777">
        <w:tc>
          <w:tcPr>
            <w:tcW w:w="817" w:type="dxa"/>
          </w:tcPr>
          <w:p w14:paraId="27A4672F"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18E642" wp14:editId="45463C88">
                  <wp:extent cx="195359" cy="195359"/>
                  <wp:effectExtent l="0" t="0" r="0" b="0"/>
                  <wp:docPr id="598219251"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69172BCC" w14:textId="77777777" w:rsidR="00373987" w:rsidRDefault="00373987">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373987" w14:paraId="34EE32E2" w14:textId="77777777">
        <w:tc>
          <w:tcPr>
            <w:tcW w:w="817" w:type="dxa"/>
          </w:tcPr>
          <w:p w14:paraId="2024AE4E" w14:textId="77777777" w:rsidR="00373987" w:rsidRDefault="00373987">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28CFCFB" wp14:editId="65D1FF46">
                  <wp:extent cx="191202" cy="191202"/>
                  <wp:effectExtent l="0" t="0" r="0" b="0"/>
                  <wp:docPr id="178860882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3A3F9970" w14:textId="77777777" w:rsidR="00373987" w:rsidRDefault="00373987">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373987" w14:paraId="45FF5CAA" w14:textId="77777777">
        <w:tc>
          <w:tcPr>
            <w:tcW w:w="817" w:type="dxa"/>
          </w:tcPr>
          <w:p w14:paraId="3122CFBC" w14:textId="77777777" w:rsidR="00373987" w:rsidRPr="00FE54C0" w:rsidRDefault="00373987">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926" w:type="dxa"/>
          </w:tcPr>
          <w:p w14:paraId="1F882BA7" w14:textId="77777777" w:rsidR="00373987" w:rsidRDefault="00373987">
            <w:pPr>
              <w:tabs>
                <w:tab w:val="center" w:pos="4355"/>
              </w:tabs>
              <w:spacing w:line="360" w:lineRule="auto"/>
              <w:rPr>
                <w:rFonts w:cs="Arial"/>
                <w:szCs w:val="22"/>
              </w:rPr>
            </w:pPr>
            <w:hyperlink r:id="rId26" w:history="1">
              <w:r w:rsidRPr="004F11ED">
                <w:rPr>
                  <w:rStyle w:val="Hyperlink"/>
                  <w:rFonts w:cs="Arial"/>
                  <w:szCs w:val="22"/>
                </w:rPr>
                <w:t>https://www.clarios.com</w:t>
              </w:r>
            </w:hyperlink>
            <w:r>
              <w:rPr>
                <w:rFonts w:cs="Arial"/>
                <w:szCs w:val="22"/>
              </w:rPr>
              <w:tab/>
            </w:r>
          </w:p>
        </w:tc>
      </w:tr>
      <w:tr w:rsidR="00373987" w14:paraId="02509ADB" w14:textId="77777777">
        <w:tc>
          <w:tcPr>
            <w:tcW w:w="817" w:type="dxa"/>
          </w:tcPr>
          <w:p w14:paraId="7092CC08" w14:textId="77777777" w:rsidR="00373987" w:rsidRPr="006C7A71" w:rsidRDefault="00373987">
            <w:pPr>
              <w:spacing w:line="360" w:lineRule="auto"/>
              <w:rPr>
                <w:rFonts w:ascii="Calibri" w:hAnsi="Calibri" w:cs="Calibri"/>
                <w:b/>
                <w:noProof/>
                <w:szCs w:val="22"/>
              </w:rPr>
            </w:pPr>
            <w:hyperlink r:id="rId27" w:history="1">
              <w:r w:rsidRPr="006C7A71">
                <w:rPr>
                  <w:rStyle w:val="Hyperlink"/>
                  <w:rFonts w:ascii="Calibri" w:hAnsi="Calibri" w:cs="Calibri"/>
                  <w:b/>
                  <w:noProof/>
                  <w:color w:val="auto"/>
                  <w:szCs w:val="22"/>
                  <w:u w:val="none"/>
                </w:rPr>
                <w:t>MEDIA</w:t>
              </w:r>
            </w:hyperlink>
          </w:p>
        </w:tc>
        <w:tc>
          <w:tcPr>
            <w:tcW w:w="8926" w:type="dxa"/>
          </w:tcPr>
          <w:p w14:paraId="4AAA4CC9" w14:textId="77777777" w:rsidR="00373987" w:rsidRDefault="00373987">
            <w:pPr>
              <w:spacing w:line="360" w:lineRule="auto"/>
              <w:rPr>
                <w:rFonts w:cs="Arial"/>
                <w:szCs w:val="22"/>
              </w:rPr>
            </w:pPr>
            <w:hyperlink r:id="rId28" w:history="1">
              <w:r w:rsidRPr="004F11ED">
                <w:rPr>
                  <w:rStyle w:val="Hyperlink"/>
                  <w:rFonts w:cs="Arial"/>
                  <w:szCs w:val="22"/>
                </w:rPr>
                <w:t>https://clarios-press.kr-apps.de</w:t>
              </w:r>
            </w:hyperlink>
          </w:p>
        </w:tc>
      </w:tr>
    </w:tbl>
    <w:bookmarkEnd w:id="0"/>
    <w:p w14:paraId="6A74D71A" w14:textId="3BFD7016" w:rsidR="00BC3A20" w:rsidRPr="005211BB" w:rsidRDefault="00BC3A20" w:rsidP="00BC3A20">
      <w:pPr>
        <w:tabs>
          <w:tab w:val="left" w:pos="7938"/>
        </w:tabs>
        <w:spacing w:before="0" w:after="200" w:line="360" w:lineRule="auto"/>
        <w:rPr>
          <w:rFonts w:eastAsiaTheme="minorHAnsi" w:cs="Arial"/>
          <w:b/>
          <w:bCs/>
          <w:color w:val="000000"/>
          <w:szCs w:val="22"/>
        </w:rPr>
      </w:pPr>
      <w:r w:rsidRPr="005211BB">
        <w:rPr>
          <w:rFonts w:eastAsiaTheme="minorHAnsi" w:cs="Arial"/>
          <w:b/>
          <w:bCs/>
          <w:color w:val="000000"/>
          <w:szCs w:val="22"/>
        </w:rPr>
        <w:lastRenderedPageBreak/>
        <w:t>About Clarios</w:t>
      </w:r>
    </w:p>
    <w:p w14:paraId="6FD6FBDF" w14:textId="1CF1C216" w:rsidR="00373987" w:rsidRPr="00857FF1" w:rsidRDefault="44D1292D" w:rsidP="00857FF1">
      <w:pPr>
        <w:tabs>
          <w:tab w:val="left" w:pos="7938"/>
        </w:tabs>
        <w:spacing w:before="0" w:after="200" w:line="360" w:lineRule="auto"/>
        <w:ind w:right="2234"/>
        <w:rPr>
          <w:rFonts w:eastAsiaTheme="minorEastAsia" w:cs="Arial"/>
          <w:color w:val="000000"/>
        </w:rPr>
      </w:pPr>
      <w:r w:rsidRPr="5F59B669">
        <w:rPr>
          <w:rFonts w:eastAsiaTheme="minorEastAsia" w:cs="Arial"/>
          <w:color w:val="000000" w:themeColor="text1"/>
        </w:rPr>
        <w:t>Clarios is the global leader in advanced, low-voltage battery technologies for mobility. Our batteries and smart solutions power nearly every type of vehicle and are found in 1 of 3 cars on the road today. With around 18,000 employees in over 100 countries, we bring deep expertise to our Aftermarket and OEM partners, and reliability, safety and comfort to everyday lives. We answer to the planet with a rigorous sustainability focus – advancing best-in-class sustainability practices and advocating for them across our industry. We work to ensure 100% of our products sold are recyclable, and we recycle 8,000 batteries an hour in our network. Clarios is a Brookfield portfolio company</w:t>
      </w:r>
      <w:r w:rsidR="00857FF1">
        <w:rPr>
          <w:rFonts w:eastAsiaTheme="minorEastAsia" w:cs="Arial"/>
          <w:color w:val="000000" w:themeColor="text1"/>
        </w:rPr>
        <w:t xml:space="preserve">. </w:t>
      </w:r>
      <w:r w:rsidR="00373987" w:rsidRPr="5F59B669">
        <w:rPr>
          <w:rFonts w:eastAsiaTheme="minorEastAsia" w:cs="Arial"/>
          <w:color w:val="000000"/>
        </w:rPr>
        <w:t>Find out more</w:t>
      </w:r>
      <w:r w:rsidR="00373987" w:rsidRPr="5F59B669">
        <w:rPr>
          <w:rFonts w:cs="Arial"/>
          <w:color w:val="111111"/>
          <w:shd w:val="clear" w:color="auto" w:fill="FFFFFF"/>
        </w:rPr>
        <w:t xml:space="preserve"> </w:t>
      </w:r>
      <w:hyperlink r:id="rId29" w:history="1">
        <w:r w:rsidR="00373987" w:rsidRPr="5F59B669">
          <w:rPr>
            <w:rStyle w:val="Hyperlink"/>
            <w:rFonts w:cs="Arial"/>
            <w:shd w:val="clear" w:color="auto" w:fill="FFFFFF"/>
          </w:rPr>
          <w:t>here</w:t>
        </w:r>
      </w:hyperlink>
      <w:r w:rsidR="00373987" w:rsidRPr="5F59B669">
        <w:rPr>
          <w:rFonts w:cs="Arial"/>
          <w:color w:val="111111"/>
          <w:shd w:val="clear" w:color="auto" w:fill="FFFFFF"/>
        </w:rPr>
        <w:t xml:space="preserve"> (</w:t>
      </w:r>
      <w:r w:rsidR="00373987" w:rsidRPr="5F59B669">
        <w:rPr>
          <w:rFonts w:eastAsiaTheme="minorEastAsia" w:cs="Arial"/>
          <w:color w:val="000000"/>
        </w:rPr>
        <w:t>PDF).</w:t>
      </w:r>
    </w:p>
    <w:sectPr w:rsidR="00373987" w:rsidRPr="00857FF1" w:rsidSect="006E1DDD">
      <w:headerReference w:type="default" r:id="rId30"/>
      <w:footerReference w:type="default" r:id="rId31"/>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4B33C" w14:textId="77777777" w:rsidR="006676EC" w:rsidRDefault="006676EC">
      <w:r>
        <w:separator/>
      </w:r>
    </w:p>
  </w:endnote>
  <w:endnote w:type="continuationSeparator" w:id="0">
    <w:p w14:paraId="4B52D381" w14:textId="77777777" w:rsidR="006676EC" w:rsidRDefault="006676EC">
      <w:r>
        <w:continuationSeparator/>
      </w:r>
    </w:p>
  </w:endnote>
  <w:endnote w:type="continuationNotice" w:id="1">
    <w:p w14:paraId="74AEBE39" w14:textId="77777777" w:rsidR="006676EC" w:rsidRDefault="006676E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394165F9" w:rsidR="00D95477" w:rsidRPr="00BE072D" w:rsidRDefault="00D95477" w:rsidP="00857FF1">
    <w:pPr>
      <w:pStyle w:val="Fuzeile"/>
      <w:ind w:left="-142"/>
      <w:jc w:val="right"/>
      <w:rPr>
        <w:rFonts w:ascii="Arial" w:hAnsi="Arial" w:cs="Arial"/>
        <w:sz w:val="16"/>
        <w:szCs w:val="16"/>
      </w:rPr>
    </w:pPr>
    <w:r>
      <w:rPr>
        <w:rFonts w:ascii="Arial" w:hAnsi="Arial"/>
        <w:sz w:val="16"/>
      </w:rPr>
      <w:t xml:space="preserve">Page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857FF1">
      <w:rPr>
        <w:rFonts w:ascii="Arial" w:hAnsi="Arial"/>
        <w:sz w:val="16"/>
      </w:rPr>
      <w:t>from 4</w:t>
    </w:r>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2C5EC" w14:textId="77777777" w:rsidR="006676EC" w:rsidRDefault="006676EC">
      <w:r>
        <w:separator/>
      </w:r>
    </w:p>
  </w:footnote>
  <w:footnote w:type="continuationSeparator" w:id="0">
    <w:p w14:paraId="76D3545B" w14:textId="77777777" w:rsidR="006676EC" w:rsidRDefault="006676EC">
      <w:r>
        <w:continuationSeparator/>
      </w:r>
    </w:p>
  </w:footnote>
  <w:footnote w:type="continuationNotice" w:id="1">
    <w:p w14:paraId="65DE3BF6" w14:textId="77777777" w:rsidR="006676EC" w:rsidRDefault="006676E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42320A" w:rsidRDefault="006E1DDD" w:rsidP="006E1DDD">
    <w:pPr>
      <w:pStyle w:val="berschrift1"/>
      <w:rPr>
        <w:rFonts w:ascii="Arial" w:hAnsi="Arial" w:cs="Arial"/>
        <w:b w:val="0"/>
        <w:color w:val="490E6F"/>
        <w:sz w:val="60"/>
        <w:szCs w:val="60"/>
      </w:rPr>
    </w:pPr>
    <w:r>
      <w:rPr>
        <w:rFonts w:ascii="Arial" w:hAnsi="Arial"/>
        <w:b w:val="0"/>
        <w:noProof/>
        <w:color w:val="490E6F"/>
        <w:sz w:val="60"/>
        <w:lang w:val="de-DE" w:eastAsia="de-DE"/>
      </w:rPr>
      <w:drawing>
        <wp:anchor distT="0" distB="0" distL="114300" distR="114300" simplePos="0" relativeHeight="251658240" behindDoc="1" locked="1" layoutInCell="1" allowOverlap="1" wp14:anchorId="291F0F9F" wp14:editId="6F32EB3E">
          <wp:simplePos x="0" y="0"/>
          <wp:positionH relativeFrom="column">
            <wp:posOffset>4251325</wp:posOffset>
          </wp:positionH>
          <wp:positionV relativeFrom="paragraph">
            <wp:posOffset>29210</wp:posOffset>
          </wp:positionV>
          <wp:extent cx="1950720" cy="375920"/>
          <wp:effectExtent l="0" t="0" r="0" b="0"/>
          <wp:wrapTight wrapText="bothSides">
            <wp:wrapPolygon edited="0">
              <wp:start x="3164" y="1095"/>
              <wp:lineTo x="211" y="3284"/>
              <wp:lineTo x="211" y="7662"/>
              <wp:lineTo x="3164" y="19703"/>
              <wp:lineTo x="4852" y="19703"/>
              <wp:lineTo x="17086" y="17514"/>
              <wp:lineTo x="21094" y="14230"/>
              <wp:lineTo x="20883" y="1095"/>
              <wp:lineTo x="3164" y="1095"/>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50720" cy="3759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b w:val="0"/>
        <w:color w:val="490E6F"/>
        <w:sz w:val="60"/>
      </w:rPr>
      <w:t>Press Release</w:t>
    </w:r>
  </w:p>
  <w:p w14:paraId="26715F2B" w14:textId="77777777" w:rsidR="00D95477" w:rsidRPr="00F10219" w:rsidRDefault="00D95477" w:rsidP="001368BE">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3556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254CB"/>
    <w:rsid w:val="00027BFE"/>
    <w:rsid w:val="00027FA4"/>
    <w:rsid w:val="0003360B"/>
    <w:rsid w:val="00033D61"/>
    <w:rsid w:val="0005075A"/>
    <w:rsid w:val="00052683"/>
    <w:rsid w:val="00055504"/>
    <w:rsid w:val="00056144"/>
    <w:rsid w:val="00056486"/>
    <w:rsid w:val="00057A24"/>
    <w:rsid w:val="00067664"/>
    <w:rsid w:val="0009270D"/>
    <w:rsid w:val="00094890"/>
    <w:rsid w:val="000957BE"/>
    <w:rsid w:val="00097EB4"/>
    <w:rsid w:val="000A175D"/>
    <w:rsid w:val="000A3544"/>
    <w:rsid w:val="000A3F1C"/>
    <w:rsid w:val="000B1037"/>
    <w:rsid w:val="000B2F57"/>
    <w:rsid w:val="000C645C"/>
    <w:rsid w:val="000D7A1B"/>
    <w:rsid w:val="000E0891"/>
    <w:rsid w:val="000F0107"/>
    <w:rsid w:val="000F11D9"/>
    <w:rsid w:val="0010023F"/>
    <w:rsid w:val="0010645B"/>
    <w:rsid w:val="00112B70"/>
    <w:rsid w:val="00115FB9"/>
    <w:rsid w:val="00122B94"/>
    <w:rsid w:val="00126DF4"/>
    <w:rsid w:val="001368BE"/>
    <w:rsid w:val="001441CF"/>
    <w:rsid w:val="00144227"/>
    <w:rsid w:val="00154709"/>
    <w:rsid w:val="001607F3"/>
    <w:rsid w:val="001653B3"/>
    <w:rsid w:val="001659A5"/>
    <w:rsid w:val="00167FF6"/>
    <w:rsid w:val="00170480"/>
    <w:rsid w:val="00170D14"/>
    <w:rsid w:val="001735E8"/>
    <w:rsid w:val="00174E49"/>
    <w:rsid w:val="0018200E"/>
    <w:rsid w:val="00183DDB"/>
    <w:rsid w:val="00197086"/>
    <w:rsid w:val="001A16D7"/>
    <w:rsid w:val="001A23F6"/>
    <w:rsid w:val="001A24E9"/>
    <w:rsid w:val="001B6518"/>
    <w:rsid w:val="001C6029"/>
    <w:rsid w:val="001E1BE5"/>
    <w:rsid w:val="001E294F"/>
    <w:rsid w:val="001E47EB"/>
    <w:rsid w:val="001E7970"/>
    <w:rsid w:val="001E7A38"/>
    <w:rsid w:val="001F0D57"/>
    <w:rsid w:val="001F14A7"/>
    <w:rsid w:val="001F1FE4"/>
    <w:rsid w:val="001F6023"/>
    <w:rsid w:val="00203EA6"/>
    <w:rsid w:val="00213990"/>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50C"/>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38AA"/>
    <w:rsid w:val="0031503B"/>
    <w:rsid w:val="0031719A"/>
    <w:rsid w:val="00322428"/>
    <w:rsid w:val="00333B2E"/>
    <w:rsid w:val="003351F4"/>
    <w:rsid w:val="003363BE"/>
    <w:rsid w:val="003369CA"/>
    <w:rsid w:val="00344BB9"/>
    <w:rsid w:val="003476F6"/>
    <w:rsid w:val="00357682"/>
    <w:rsid w:val="00357E3B"/>
    <w:rsid w:val="00361570"/>
    <w:rsid w:val="00362CB6"/>
    <w:rsid w:val="003668BA"/>
    <w:rsid w:val="00366923"/>
    <w:rsid w:val="003703E0"/>
    <w:rsid w:val="00373987"/>
    <w:rsid w:val="00373D70"/>
    <w:rsid w:val="0037572D"/>
    <w:rsid w:val="00380BF8"/>
    <w:rsid w:val="00392B5D"/>
    <w:rsid w:val="00395374"/>
    <w:rsid w:val="003A3412"/>
    <w:rsid w:val="003B017B"/>
    <w:rsid w:val="003B686C"/>
    <w:rsid w:val="003C3EA4"/>
    <w:rsid w:val="003C42CF"/>
    <w:rsid w:val="003D3992"/>
    <w:rsid w:val="003F08FB"/>
    <w:rsid w:val="003F2EC7"/>
    <w:rsid w:val="003F4C41"/>
    <w:rsid w:val="003F574C"/>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757E8"/>
    <w:rsid w:val="00483AEA"/>
    <w:rsid w:val="00483E2F"/>
    <w:rsid w:val="0048553D"/>
    <w:rsid w:val="004879FB"/>
    <w:rsid w:val="0049312D"/>
    <w:rsid w:val="004B2CC6"/>
    <w:rsid w:val="004B634E"/>
    <w:rsid w:val="004C0ABE"/>
    <w:rsid w:val="004C590E"/>
    <w:rsid w:val="004C5FF1"/>
    <w:rsid w:val="004C7B0B"/>
    <w:rsid w:val="004D71FB"/>
    <w:rsid w:val="004D781C"/>
    <w:rsid w:val="004E1AA6"/>
    <w:rsid w:val="004E4803"/>
    <w:rsid w:val="004E52BF"/>
    <w:rsid w:val="004E79F7"/>
    <w:rsid w:val="004F0EBC"/>
    <w:rsid w:val="00502860"/>
    <w:rsid w:val="0050337E"/>
    <w:rsid w:val="00505708"/>
    <w:rsid w:val="005072C7"/>
    <w:rsid w:val="00512812"/>
    <w:rsid w:val="00512B0D"/>
    <w:rsid w:val="00513470"/>
    <w:rsid w:val="00520C91"/>
    <w:rsid w:val="0052177C"/>
    <w:rsid w:val="00522B68"/>
    <w:rsid w:val="00524BCA"/>
    <w:rsid w:val="00526A67"/>
    <w:rsid w:val="0053603D"/>
    <w:rsid w:val="00540C75"/>
    <w:rsid w:val="00541C01"/>
    <w:rsid w:val="00545428"/>
    <w:rsid w:val="00553232"/>
    <w:rsid w:val="005646F4"/>
    <w:rsid w:val="00570132"/>
    <w:rsid w:val="00575874"/>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619A"/>
    <w:rsid w:val="006141EF"/>
    <w:rsid w:val="00624DBC"/>
    <w:rsid w:val="00636204"/>
    <w:rsid w:val="00640D6F"/>
    <w:rsid w:val="00645716"/>
    <w:rsid w:val="00646FBD"/>
    <w:rsid w:val="006510B0"/>
    <w:rsid w:val="00663770"/>
    <w:rsid w:val="00665507"/>
    <w:rsid w:val="006676EC"/>
    <w:rsid w:val="00672F92"/>
    <w:rsid w:val="0068065A"/>
    <w:rsid w:val="00680FBE"/>
    <w:rsid w:val="00692BC5"/>
    <w:rsid w:val="0069633D"/>
    <w:rsid w:val="00697674"/>
    <w:rsid w:val="006A2466"/>
    <w:rsid w:val="006A3719"/>
    <w:rsid w:val="006A41B8"/>
    <w:rsid w:val="006A66AC"/>
    <w:rsid w:val="006B465F"/>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236FF"/>
    <w:rsid w:val="007308FF"/>
    <w:rsid w:val="0073347B"/>
    <w:rsid w:val="007404A0"/>
    <w:rsid w:val="0074709D"/>
    <w:rsid w:val="00747B12"/>
    <w:rsid w:val="00750E6C"/>
    <w:rsid w:val="00762EEE"/>
    <w:rsid w:val="00766321"/>
    <w:rsid w:val="00772CA1"/>
    <w:rsid w:val="00782682"/>
    <w:rsid w:val="00787DDF"/>
    <w:rsid w:val="007A25F8"/>
    <w:rsid w:val="007A7418"/>
    <w:rsid w:val="007B3A17"/>
    <w:rsid w:val="007B3A9A"/>
    <w:rsid w:val="007B6661"/>
    <w:rsid w:val="007B6F01"/>
    <w:rsid w:val="007C1017"/>
    <w:rsid w:val="007D6F65"/>
    <w:rsid w:val="007F4EE6"/>
    <w:rsid w:val="0080552A"/>
    <w:rsid w:val="00811D00"/>
    <w:rsid w:val="00813145"/>
    <w:rsid w:val="00817014"/>
    <w:rsid w:val="00817BFB"/>
    <w:rsid w:val="00823B28"/>
    <w:rsid w:val="00824DF0"/>
    <w:rsid w:val="00826722"/>
    <w:rsid w:val="0083273E"/>
    <w:rsid w:val="00833E83"/>
    <w:rsid w:val="008340DF"/>
    <w:rsid w:val="00842F15"/>
    <w:rsid w:val="00850083"/>
    <w:rsid w:val="008533CA"/>
    <w:rsid w:val="00857FF1"/>
    <w:rsid w:val="0086190B"/>
    <w:rsid w:val="00866EB0"/>
    <w:rsid w:val="008807BF"/>
    <w:rsid w:val="00886AB7"/>
    <w:rsid w:val="008918D0"/>
    <w:rsid w:val="00891D61"/>
    <w:rsid w:val="00895756"/>
    <w:rsid w:val="00895E5E"/>
    <w:rsid w:val="00896E46"/>
    <w:rsid w:val="008A2ABD"/>
    <w:rsid w:val="008A4C08"/>
    <w:rsid w:val="008B2B4D"/>
    <w:rsid w:val="008C47DA"/>
    <w:rsid w:val="008D5198"/>
    <w:rsid w:val="008E3FB8"/>
    <w:rsid w:val="008F237E"/>
    <w:rsid w:val="008F5D56"/>
    <w:rsid w:val="00911A7B"/>
    <w:rsid w:val="009124FC"/>
    <w:rsid w:val="00916189"/>
    <w:rsid w:val="00917CA5"/>
    <w:rsid w:val="009206E4"/>
    <w:rsid w:val="00920AA6"/>
    <w:rsid w:val="0092540A"/>
    <w:rsid w:val="00935098"/>
    <w:rsid w:val="009410E7"/>
    <w:rsid w:val="009430E3"/>
    <w:rsid w:val="0094D7D9"/>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C6936"/>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201D"/>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4051"/>
    <w:rsid w:val="00B2569C"/>
    <w:rsid w:val="00B25788"/>
    <w:rsid w:val="00B37AE2"/>
    <w:rsid w:val="00B4328C"/>
    <w:rsid w:val="00B50417"/>
    <w:rsid w:val="00B51027"/>
    <w:rsid w:val="00B54376"/>
    <w:rsid w:val="00B61148"/>
    <w:rsid w:val="00B62BB4"/>
    <w:rsid w:val="00B704FC"/>
    <w:rsid w:val="00B71B97"/>
    <w:rsid w:val="00B72B83"/>
    <w:rsid w:val="00B762E7"/>
    <w:rsid w:val="00B76AE1"/>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106BF"/>
    <w:rsid w:val="00C27724"/>
    <w:rsid w:val="00C302F4"/>
    <w:rsid w:val="00C319CF"/>
    <w:rsid w:val="00C31B44"/>
    <w:rsid w:val="00C321C8"/>
    <w:rsid w:val="00C477F8"/>
    <w:rsid w:val="00C61F61"/>
    <w:rsid w:val="00C63850"/>
    <w:rsid w:val="00C64411"/>
    <w:rsid w:val="00C66E2F"/>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569C"/>
    <w:rsid w:val="00CE0085"/>
    <w:rsid w:val="00CE234A"/>
    <w:rsid w:val="00CE39AE"/>
    <w:rsid w:val="00CE684A"/>
    <w:rsid w:val="00CE7F4A"/>
    <w:rsid w:val="00CF2029"/>
    <w:rsid w:val="00CF5078"/>
    <w:rsid w:val="00CF78A0"/>
    <w:rsid w:val="00D02613"/>
    <w:rsid w:val="00D152F6"/>
    <w:rsid w:val="00D3018A"/>
    <w:rsid w:val="00D334E8"/>
    <w:rsid w:val="00D35282"/>
    <w:rsid w:val="00D36055"/>
    <w:rsid w:val="00D47306"/>
    <w:rsid w:val="00D62DC6"/>
    <w:rsid w:val="00D636F5"/>
    <w:rsid w:val="00D710C9"/>
    <w:rsid w:val="00D71606"/>
    <w:rsid w:val="00D71E18"/>
    <w:rsid w:val="00D82369"/>
    <w:rsid w:val="00D828CE"/>
    <w:rsid w:val="00D83617"/>
    <w:rsid w:val="00D91557"/>
    <w:rsid w:val="00D95477"/>
    <w:rsid w:val="00DA560B"/>
    <w:rsid w:val="00DB4A82"/>
    <w:rsid w:val="00DC5161"/>
    <w:rsid w:val="00DC6BAF"/>
    <w:rsid w:val="00DC7781"/>
    <w:rsid w:val="00DD0488"/>
    <w:rsid w:val="00DD3397"/>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83DDF"/>
    <w:rsid w:val="00E92E55"/>
    <w:rsid w:val="00E971DD"/>
    <w:rsid w:val="00EA6F4D"/>
    <w:rsid w:val="00EA7BC2"/>
    <w:rsid w:val="00EB0D37"/>
    <w:rsid w:val="00EB2F7B"/>
    <w:rsid w:val="00EB665A"/>
    <w:rsid w:val="00EC46D4"/>
    <w:rsid w:val="00ED20D6"/>
    <w:rsid w:val="00ED380C"/>
    <w:rsid w:val="00ED6B63"/>
    <w:rsid w:val="00EE1873"/>
    <w:rsid w:val="00EE22A6"/>
    <w:rsid w:val="00EE3200"/>
    <w:rsid w:val="00EF059C"/>
    <w:rsid w:val="00EF09DC"/>
    <w:rsid w:val="00EF85C5"/>
    <w:rsid w:val="00F03096"/>
    <w:rsid w:val="00F04002"/>
    <w:rsid w:val="00F12D76"/>
    <w:rsid w:val="00F33B31"/>
    <w:rsid w:val="00F34AAB"/>
    <w:rsid w:val="00F44DA2"/>
    <w:rsid w:val="00F45272"/>
    <w:rsid w:val="00F476F4"/>
    <w:rsid w:val="00F526C3"/>
    <w:rsid w:val="00F54E40"/>
    <w:rsid w:val="00F61F59"/>
    <w:rsid w:val="00F64ADA"/>
    <w:rsid w:val="00F651EF"/>
    <w:rsid w:val="00F661DE"/>
    <w:rsid w:val="00F71803"/>
    <w:rsid w:val="00F74885"/>
    <w:rsid w:val="00F80CF2"/>
    <w:rsid w:val="00F91596"/>
    <w:rsid w:val="00F93161"/>
    <w:rsid w:val="00FA55E4"/>
    <w:rsid w:val="00FA7615"/>
    <w:rsid w:val="00FB7191"/>
    <w:rsid w:val="00FC25AA"/>
    <w:rsid w:val="00FD5160"/>
    <w:rsid w:val="00FD6619"/>
    <w:rsid w:val="00FE39F9"/>
    <w:rsid w:val="00FF6529"/>
    <w:rsid w:val="01CF08E8"/>
    <w:rsid w:val="01E1A559"/>
    <w:rsid w:val="02522B9D"/>
    <w:rsid w:val="03334E9D"/>
    <w:rsid w:val="0341D0ED"/>
    <w:rsid w:val="034849AC"/>
    <w:rsid w:val="036A5F01"/>
    <w:rsid w:val="0372CCD7"/>
    <w:rsid w:val="03ED1068"/>
    <w:rsid w:val="040CE361"/>
    <w:rsid w:val="0412E933"/>
    <w:rsid w:val="04352076"/>
    <w:rsid w:val="048FFFF3"/>
    <w:rsid w:val="04C49474"/>
    <w:rsid w:val="050EB767"/>
    <w:rsid w:val="054B5D66"/>
    <w:rsid w:val="058FB69F"/>
    <w:rsid w:val="05AFB0EF"/>
    <w:rsid w:val="07E25D13"/>
    <w:rsid w:val="08571CB4"/>
    <w:rsid w:val="085E734C"/>
    <w:rsid w:val="0896DDE5"/>
    <w:rsid w:val="08DB0EB3"/>
    <w:rsid w:val="09041DAE"/>
    <w:rsid w:val="09AF5C52"/>
    <w:rsid w:val="0A79596C"/>
    <w:rsid w:val="0AB5D3BE"/>
    <w:rsid w:val="0AF354A5"/>
    <w:rsid w:val="0B12FCA1"/>
    <w:rsid w:val="0BD471E1"/>
    <w:rsid w:val="0BD9DC0D"/>
    <w:rsid w:val="0C10BB7C"/>
    <w:rsid w:val="0C1F859D"/>
    <w:rsid w:val="0C6D35B2"/>
    <w:rsid w:val="0C81E97B"/>
    <w:rsid w:val="0D1E9F07"/>
    <w:rsid w:val="0D344BA1"/>
    <w:rsid w:val="0DF1FD5D"/>
    <w:rsid w:val="0E3C9089"/>
    <w:rsid w:val="0EDDE685"/>
    <w:rsid w:val="0F7EBC18"/>
    <w:rsid w:val="0F8944E1"/>
    <w:rsid w:val="0F9A6D93"/>
    <w:rsid w:val="0FE4D4AF"/>
    <w:rsid w:val="10094EBA"/>
    <w:rsid w:val="11439979"/>
    <w:rsid w:val="11CBF5BB"/>
    <w:rsid w:val="11D5B2BD"/>
    <w:rsid w:val="12FF17F9"/>
    <w:rsid w:val="131EA340"/>
    <w:rsid w:val="135C2660"/>
    <w:rsid w:val="13930BA0"/>
    <w:rsid w:val="13A2D0A7"/>
    <w:rsid w:val="13FD25B8"/>
    <w:rsid w:val="14886E8B"/>
    <w:rsid w:val="14C2F8C4"/>
    <w:rsid w:val="14DA6B69"/>
    <w:rsid w:val="1521587E"/>
    <w:rsid w:val="156CD192"/>
    <w:rsid w:val="1669DD05"/>
    <w:rsid w:val="16764D45"/>
    <w:rsid w:val="16B6391B"/>
    <w:rsid w:val="16FE83E2"/>
    <w:rsid w:val="17180744"/>
    <w:rsid w:val="17301EED"/>
    <w:rsid w:val="173CAC4F"/>
    <w:rsid w:val="17A29366"/>
    <w:rsid w:val="17B63089"/>
    <w:rsid w:val="17EBA6DB"/>
    <w:rsid w:val="17F4E839"/>
    <w:rsid w:val="18408B19"/>
    <w:rsid w:val="1852097C"/>
    <w:rsid w:val="18D72188"/>
    <w:rsid w:val="190CC59D"/>
    <w:rsid w:val="1910D69F"/>
    <w:rsid w:val="19C71EF5"/>
    <w:rsid w:val="1ADAA2A9"/>
    <w:rsid w:val="1ADC6213"/>
    <w:rsid w:val="1AE4BDD9"/>
    <w:rsid w:val="1B1F3BFC"/>
    <w:rsid w:val="1B45A9D5"/>
    <w:rsid w:val="1B70F293"/>
    <w:rsid w:val="1C2A3E15"/>
    <w:rsid w:val="1C91136E"/>
    <w:rsid w:val="1D5FCD02"/>
    <w:rsid w:val="1D7D1566"/>
    <w:rsid w:val="1DFF45DC"/>
    <w:rsid w:val="1E1311C6"/>
    <w:rsid w:val="1E1B934F"/>
    <w:rsid w:val="1F6FEE54"/>
    <w:rsid w:val="1F82A509"/>
    <w:rsid w:val="1F8C2663"/>
    <w:rsid w:val="20D7E7A6"/>
    <w:rsid w:val="20DEA0D6"/>
    <w:rsid w:val="20E18E2D"/>
    <w:rsid w:val="21B716B2"/>
    <w:rsid w:val="22A3B072"/>
    <w:rsid w:val="23455DD2"/>
    <w:rsid w:val="23561B0A"/>
    <w:rsid w:val="23B491C7"/>
    <w:rsid w:val="23B5A980"/>
    <w:rsid w:val="248C120E"/>
    <w:rsid w:val="24DA3D0A"/>
    <w:rsid w:val="2511DC0C"/>
    <w:rsid w:val="2602D4D4"/>
    <w:rsid w:val="263D4406"/>
    <w:rsid w:val="26C29224"/>
    <w:rsid w:val="27030F7C"/>
    <w:rsid w:val="27510D56"/>
    <w:rsid w:val="277D602B"/>
    <w:rsid w:val="27D32F23"/>
    <w:rsid w:val="2810809A"/>
    <w:rsid w:val="28651B82"/>
    <w:rsid w:val="2877C82F"/>
    <w:rsid w:val="28AADF6F"/>
    <w:rsid w:val="28AC8727"/>
    <w:rsid w:val="293CA04D"/>
    <w:rsid w:val="29A1F383"/>
    <w:rsid w:val="29F8AF79"/>
    <w:rsid w:val="2A3660F8"/>
    <w:rsid w:val="2AE03F86"/>
    <w:rsid w:val="2B1A1109"/>
    <w:rsid w:val="2B40CD7B"/>
    <w:rsid w:val="2B89B971"/>
    <w:rsid w:val="2CFF27DD"/>
    <w:rsid w:val="2D0EB86D"/>
    <w:rsid w:val="2D19E93F"/>
    <w:rsid w:val="2DAAA8E0"/>
    <w:rsid w:val="2DC568C9"/>
    <w:rsid w:val="2E058620"/>
    <w:rsid w:val="2E116936"/>
    <w:rsid w:val="2E33E99A"/>
    <w:rsid w:val="2EF3387A"/>
    <w:rsid w:val="2F427E62"/>
    <w:rsid w:val="2FC21547"/>
    <w:rsid w:val="2FFAB81E"/>
    <w:rsid w:val="301C54BA"/>
    <w:rsid w:val="30971777"/>
    <w:rsid w:val="30AD5437"/>
    <w:rsid w:val="319868C5"/>
    <w:rsid w:val="31A503CC"/>
    <w:rsid w:val="31B42F5A"/>
    <w:rsid w:val="327376B6"/>
    <w:rsid w:val="32F30F5F"/>
    <w:rsid w:val="33AAAB41"/>
    <w:rsid w:val="33F0F713"/>
    <w:rsid w:val="341103E4"/>
    <w:rsid w:val="341CB7B7"/>
    <w:rsid w:val="347B83A1"/>
    <w:rsid w:val="348EDFC0"/>
    <w:rsid w:val="34A8D68D"/>
    <w:rsid w:val="34B70A59"/>
    <w:rsid w:val="356A2813"/>
    <w:rsid w:val="35B7A2E2"/>
    <w:rsid w:val="36B281F7"/>
    <w:rsid w:val="36CDC8A7"/>
    <w:rsid w:val="37B31775"/>
    <w:rsid w:val="37C86C60"/>
    <w:rsid w:val="387346DE"/>
    <w:rsid w:val="38AF500F"/>
    <w:rsid w:val="38B9EFF8"/>
    <w:rsid w:val="3AECDDF7"/>
    <w:rsid w:val="3C7657AD"/>
    <w:rsid w:val="3C89C512"/>
    <w:rsid w:val="3D0F7C2D"/>
    <w:rsid w:val="3E06B7C8"/>
    <w:rsid w:val="3E4944A9"/>
    <w:rsid w:val="3E760F1D"/>
    <w:rsid w:val="3E805A45"/>
    <w:rsid w:val="3E88BC6C"/>
    <w:rsid w:val="3F2984F9"/>
    <w:rsid w:val="3F568B93"/>
    <w:rsid w:val="3F94FE52"/>
    <w:rsid w:val="3FB461B0"/>
    <w:rsid w:val="3FBDA214"/>
    <w:rsid w:val="4045D5CF"/>
    <w:rsid w:val="407FE629"/>
    <w:rsid w:val="4107155B"/>
    <w:rsid w:val="4119C751"/>
    <w:rsid w:val="41D55B78"/>
    <w:rsid w:val="42734CC4"/>
    <w:rsid w:val="430E617D"/>
    <w:rsid w:val="43515786"/>
    <w:rsid w:val="44340994"/>
    <w:rsid w:val="44508270"/>
    <w:rsid w:val="4466C6E5"/>
    <w:rsid w:val="44D1292D"/>
    <w:rsid w:val="44FAF6BB"/>
    <w:rsid w:val="4507E988"/>
    <w:rsid w:val="451F9B58"/>
    <w:rsid w:val="46637449"/>
    <w:rsid w:val="46B83756"/>
    <w:rsid w:val="46D165DE"/>
    <w:rsid w:val="47045182"/>
    <w:rsid w:val="47120944"/>
    <w:rsid w:val="473496DE"/>
    <w:rsid w:val="4796FBF1"/>
    <w:rsid w:val="47FD87B7"/>
    <w:rsid w:val="48698D45"/>
    <w:rsid w:val="48F97575"/>
    <w:rsid w:val="49256728"/>
    <w:rsid w:val="499E75FD"/>
    <w:rsid w:val="49AEC497"/>
    <w:rsid w:val="49B44FBF"/>
    <w:rsid w:val="49C2F592"/>
    <w:rsid w:val="4AE99384"/>
    <w:rsid w:val="4BBE90FC"/>
    <w:rsid w:val="4BE82ADF"/>
    <w:rsid w:val="4CCA887E"/>
    <w:rsid w:val="4CCD35AF"/>
    <w:rsid w:val="4CFAE2DF"/>
    <w:rsid w:val="4D4BFC4E"/>
    <w:rsid w:val="4D5A05DC"/>
    <w:rsid w:val="4EC2D26F"/>
    <w:rsid w:val="4F15532B"/>
    <w:rsid w:val="4FBFC0BB"/>
    <w:rsid w:val="4FDF0058"/>
    <w:rsid w:val="5021BB27"/>
    <w:rsid w:val="5041AE55"/>
    <w:rsid w:val="505D55D2"/>
    <w:rsid w:val="50C73106"/>
    <w:rsid w:val="5198FA58"/>
    <w:rsid w:val="51F18D79"/>
    <w:rsid w:val="520740F9"/>
    <w:rsid w:val="52AA6E25"/>
    <w:rsid w:val="52E56E24"/>
    <w:rsid w:val="532F2E76"/>
    <w:rsid w:val="545ECF6B"/>
    <w:rsid w:val="554CEFE3"/>
    <w:rsid w:val="55A13B25"/>
    <w:rsid w:val="55ACAD0A"/>
    <w:rsid w:val="5600F620"/>
    <w:rsid w:val="56170E96"/>
    <w:rsid w:val="56599C48"/>
    <w:rsid w:val="56F80D99"/>
    <w:rsid w:val="57257BC3"/>
    <w:rsid w:val="579E4D2C"/>
    <w:rsid w:val="586046E9"/>
    <w:rsid w:val="58E374D1"/>
    <w:rsid w:val="58FCC4C6"/>
    <w:rsid w:val="595BABB6"/>
    <w:rsid w:val="59B71CE2"/>
    <w:rsid w:val="5A904FED"/>
    <w:rsid w:val="5B310890"/>
    <w:rsid w:val="5B8341C9"/>
    <w:rsid w:val="5BB50DD3"/>
    <w:rsid w:val="5C1BD183"/>
    <w:rsid w:val="5C263300"/>
    <w:rsid w:val="5C806D70"/>
    <w:rsid w:val="5D73AB2B"/>
    <w:rsid w:val="5D9CE102"/>
    <w:rsid w:val="5DC456B9"/>
    <w:rsid w:val="5E05AEA0"/>
    <w:rsid w:val="5F59B669"/>
    <w:rsid w:val="5F703F9C"/>
    <w:rsid w:val="5F86D550"/>
    <w:rsid w:val="5F88DFC9"/>
    <w:rsid w:val="5FE346C6"/>
    <w:rsid w:val="5FEADBFA"/>
    <w:rsid w:val="60328A20"/>
    <w:rsid w:val="6038B0AC"/>
    <w:rsid w:val="60813D17"/>
    <w:rsid w:val="61434F41"/>
    <w:rsid w:val="6217F4AE"/>
    <w:rsid w:val="622C1A5D"/>
    <w:rsid w:val="625FA98C"/>
    <w:rsid w:val="6343D1D7"/>
    <w:rsid w:val="63B1E011"/>
    <w:rsid w:val="63D95434"/>
    <w:rsid w:val="63DDD20E"/>
    <w:rsid w:val="641243E9"/>
    <w:rsid w:val="6456C6B7"/>
    <w:rsid w:val="64C603F2"/>
    <w:rsid w:val="64EEA516"/>
    <w:rsid w:val="65B54982"/>
    <w:rsid w:val="65F7B25B"/>
    <w:rsid w:val="65FBEF2D"/>
    <w:rsid w:val="664B69BE"/>
    <w:rsid w:val="6666CB78"/>
    <w:rsid w:val="66A70569"/>
    <w:rsid w:val="6882CC91"/>
    <w:rsid w:val="68E9FB3C"/>
    <w:rsid w:val="691BD89B"/>
    <w:rsid w:val="6962D523"/>
    <w:rsid w:val="699ADB37"/>
    <w:rsid w:val="69B94C57"/>
    <w:rsid w:val="69C202A9"/>
    <w:rsid w:val="69ED0688"/>
    <w:rsid w:val="6A4F8821"/>
    <w:rsid w:val="6B47082E"/>
    <w:rsid w:val="6BA5219F"/>
    <w:rsid w:val="6C940508"/>
    <w:rsid w:val="6D017B7C"/>
    <w:rsid w:val="6D420ECB"/>
    <w:rsid w:val="6DF0BC1E"/>
    <w:rsid w:val="6E0ABD1E"/>
    <w:rsid w:val="6EC52D9B"/>
    <w:rsid w:val="6F97FF27"/>
    <w:rsid w:val="6FE3B8E0"/>
    <w:rsid w:val="701D35FD"/>
    <w:rsid w:val="7047DC43"/>
    <w:rsid w:val="7079AF8D"/>
    <w:rsid w:val="708129F5"/>
    <w:rsid w:val="7093A026"/>
    <w:rsid w:val="7098B8A1"/>
    <w:rsid w:val="70B943FA"/>
    <w:rsid w:val="70CBB99B"/>
    <w:rsid w:val="7104AD97"/>
    <w:rsid w:val="713A4DE0"/>
    <w:rsid w:val="71898B95"/>
    <w:rsid w:val="71C88F04"/>
    <w:rsid w:val="71FEE3D2"/>
    <w:rsid w:val="72445B88"/>
    <w:rsid w:val="725F0B74"/>
    <w:rsid w:val="72F9C245"/>
    <w:rsid w:val="730596C6"/>
    <w:rsid w:val="738904B8"/>
    <w:rsid w:val="73D32060"/>
    <w:rsid w:val="74C43970"/>
    <w:rsid w:val="7577215B"/>
    <w:rsid w:val="760523DB"/>
    <w:rsid w:val="763F1989"/>
    <w:rsid w:val="7640C32F"/>
    <w:rsid w:val="76A4919A"/>
    <w:rsid w:val="76A8162D"/>
    <w:rsid w:val="76AA8823"/>
    <w:rsid w:val="76E77BA0"/>
    <w:rsid w:val="7776C312"/>
    <w:rsid w:val="77A18530"/>
    <w:rsid w:val="77B17CEA"/>
    <w:rsid w:val="77B98551"/>
    <w:rsid w:val="7848E6F9"/>
    <w:rsid w:val="79402699"/>
    <w:rsid w:val="79A5C1BF"/>
    <w:rsid w:val="79D73130"/>
    <w:rsid w:val="7A09EAA9"/>
    <w:rsid w:val="7A90AC09"/>
    <w:rsid w:val="7BC46FAC"/>
    <w:rsid w:val="7D734B41"/>
    <w:rsid w:val="7D9C6E8D"/>
    <w:rsid w:val="7DE67673"/>
    <w:rsid w:val="7DF20304"/>
    <w:rsid w:val="7E1317D5"/>
    <w:rsid w:val="7E65A0EE"/>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15BA8AB9-1A57-4C2C-9929-2A75A5D3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ios@mt-medien.com"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2.xml><?xml version="1.0" encoding="utf-8"?>
<ds:datastoreItem xmlns:ds="http://schemas.openxmlformats.org/officeDocument/2006/customXml" ds:itemID="{E25CAAA7-E73C-48D2-ADBF-88327A2830C5}">
  <ds:schemaRefs>
    <ds:schemaRef ds:uri="http://schemas.openxmlformats.org/officeDocument/2006/bibliography"/>
  </ds:schemaRefs>
</ds:datastoreItem>
</file>

<file path=customXml/itemProps3.xml><?xml version="1.0" encoding="utf-8"?>
<ds:datastoreItem xmlns:ds="http://schemas.openxmlformats.org/officeDocument/2006/customXml" ds:itemID="{33D7FE35-0E0B-460F-9F94-D7FEBE1214D9}"/>
</file>

<file path=customXml/itemProps4.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780</Words>
  <Characters>4921</Characters>
  <Application>Microsoft Office Word</Application>
  <DocSecurity>0</DocSecurity>
  <Lines>41</Lines>
  <Paragraphs>11</Paragraphs>
  <ScaleCrop>false</ScaleCrop>
  <Company>Lippincott Mercer</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11</cp:revision>
  <cp:lastPrinted>2013-08-17T19:57:00Z</cp:lastPrinted>
  <dcterms:created xsi:type="dcterms:W3CDTF">2024-07-29T08:45:00Z</dcterms:created>
  <dcterms:modified xsi:type="dcterms:W3CDTF">2024-10-08T06:58:00Z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