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10B61" w14:textId="0980B42B" w:rsidR="00466A8D" w:rsidRPr="007F2DED" w:rsidRDefault="304AB07D" w:rsidP="0F9A6D93">
      <w:pPr>
        <w:pStyle w:val="StandardWeb"/>
        <w:tabs>
          <w:tab w:val="left" w:pos="6379"/>
          <w:tab w:val="left" w:pos="7938"/>
          <w:tab w:val="left" w:pos="9639"/>
        </w:tabs>
        <w:ind w:right="2232"/>
        <w:rPr>
          <w:rFonts w:ascii="Arial" w:hAnsi="Arial" w:cs="Arial"/>
          <w:b/>
          <w:bCs/>
          <w:sz w:val="34"/>
          <w:szCs w:val="34"/>
        </w:rPr>
      </w:pPr>
      <w:r w:rsidRPr="007F2DED">
        <w:rPr>
          <w:rFonts w:ascii="Arial" w:hAnsi="Arial"/>
          <w:b/>
          <w:bCs/>
          <w:sz w:val="34"/>
          <w:szCs w:val="34"/>
        </w:rPr>
        <w:t>Portföy genişlemesi: Clarios ve Avrupalı bir Kamyon Üreticisi 24 volt Lityum-İyon akü geliştiriyor</w:t>
      </w:r>
    </w:p>
    <w:p w14:paraId="3364995A" w14:textId="7F8A02D5" w:rsidR="3035F415" w:rsidRDefault="3035F415" w:rsidP="50DC55E7">
      <w:pPr>
        <w:pStyle w:val="StandardWeb"/>
        <w:numPr>
          <w:ilvl w:val="0"/>
          <w:numId w:val="1"/>
        </w:numPr>
        <w:tabs>
          <w:tab w:val="left" w:pos="7371"/>
          <w:tab w:val="left" w:pos="7938"/>
          <w:tab w:val="left" w:pos="9639"/>
        </w:tabs>
        <w:spacing w:line="360" w:lineRule="auto"/>
        <w:ind w:right="2232"/>
        <w:rPr>
          <w:rFonts w:ascii="Arial" w:eastAsia="Arial" w:hAnsi="Arial" w:cs="Arial"/>
          <w:sz w:val="22"/>
          <w:szCs w:val="22"/>
        </w:rPr>
      </w:pPr>
      <w:r w:rsidRPr="50DC55E7">
        <w:rPr>
          <w:rFonts w:ascii="Arial" w:eastAsia="Arial" w:hAnsi="Arial" w:cs="Arial"/>
          <w:sz w:val="22"/>
          <w:szCs w:val="22"/>
        </w:rPr>
        <w:t xml:space="preserve">Clarios yeni geliştirdiği daha hafif, daha güvenli ve daha sağlam ticari araç kamyon aküsünü IAA Transportation'da sergileyecek </w:t>
      </w:r>
    </w:p>
    <w:p w14:paraId="3A1257C7" w14:textId="3440B8D2" w:rsidR="3035F415" w:rsidRDefault="3035F415" w:rsidP="007F2DED">
      <w:pPr>
        <w:pStyle w:val="StandardWeb"/>
        <w:numPr>
          <w:ilvl w:val="0"/>
          <w:numId w:val="1"/>
        </w:numPr>
        <w:tabs>
          <w:tab w:val="left" w:pos="7371"/>
          <w:tab w:val="left" w:pos="7938"/>
          <w:tab w:val="left" w:pos="9639"/>
        </w:tabs>
        <w:spacing w:line="360" w:lineRule="auto"/>
        <w:ind w:left="714" w:right="2234" w:hanging="357"/>
        <w:rPr>
          <w:rFonts w:ascii="Arial" w:eastAsia="Arial" w:hAnsi="Arial" w:cs="Arial"/>
          <w:sz w:val="22"/>
          <w:szCs w:val="22"/>
        </w:rPr>
      </w:pPr>
      <w:r w:rsidRPr="50DC55E7">
        <w:rPr>
          <w:rFonts w:ascii="Arial" w:eastAsia="Arial" w:hAnsi="Arial" w:cs="Arial"/>
          <w:sz w:val="22"/>
          <w:szCs w:val="22"/>
        </w:rPr>
        <w:t xml:space="preserve">Akü, Clarios'un ağır hizmet araçlarında artan düşük voltajlı elektrik talebini karşılamak için gelişmiş kimya kullanma yeteneğini vurguluyor </w:t>
      </w:r>
    </w:p>
    <w:p w14:paraId="0DDD854E" w14:textId="62D7946E" w:rsidR="3035F415" w:rsidRDefault="3035F415" w:rsidP="007F2DED">
      <w:pPr>
        <w:pStyle w:val="Listenabsatz"/>
        <w:numPr>
          <w:ilvl w:val="0"/>
          <w:numId w:val="1"/>
        </w:numPr>
        <w:spacing w:before="100" w:beforeAutospacing="1" w:after="100" w:afterAutospacing="1" w:line="360" w:lineRule="auto"/>
        <w:ind w:left="714" w:right="2234" w:hanging="357"/>
        <w:rPr>
          <w:rFonts w:eastAsia="Arial" w:cs="Arial"/>
          <w:szCs w:val="22"/>
        </w:rPr>
      </w:pPr>
      <w:r w:rsidRPr="50DC55E7">
        <w:rPr>
          <w:rFonts w:eastAsia="Arial" w:cs="Arial"/>
          <w:szCs w:val="22"/>
        </w:rPr>
        <w:t>Akü, Avrupa pazarlarında VARTA Automotive aracılığıyla satışa sunulacak</w:t>
      </w:r>
    </w:p>
    <w:p w14:paraId="68CC99E5" w14:textId="674C061C" w:rsidR="5DA748B5" w:rsidRDefault="007F2DED" w:rsidP="5DA748B5">
      <w:pPr>
        <w:tabs>
          <w:tab w:val="left" w:pos="6379"/>
          <w:tab w:val="left" w:pos="7938"/>
          <w:tab w:val="left" w:pos="9639"/>
        </w:tabs>
        <w:spacing w:before="0" w:line="360" w:lineRule="auto"/>
        <w:ind w:right="2232"/>
      </w:pPr>
      <w:r w:rsidRPr="007F2DED">
        <w:rPr>
          <w:rFonts w:eastAsia="Arial" w:cs="Arial"/>
          <w:b/>
          <w:bCs/>
          <w:caps/>
          <w:color w:val="000000" w:themeColor="text1"/>
          <w:sz w:val="24"/>
          <w:szCs w:val="24"/>
        </w:rPr>
        <w:t>Glendale, Wisconsin ve Hanover, Almanya, 16 Eylül 2024</w:t>
      </w:r>
      <w:r>
        <w:rPr>
          <w:rFonts w:eastAsia="Arial" w:cs="Arial"/>
          <w:b/>
          <w:bCs/>
          <w:caps/>
          <w:color w:val="000000" w:themeColor="text1"/>
          <w:sz w:val="24"/>
          <w:szCs w:val="24"/>
        </w:rPr>
        <w:t xml:space="preserve">. </w:t>
      </w:r>
      <w:r w:rsidR="416B738F">
        <w:t>Gelişmiş düşük voltajlı akü çözümlerinde küresel bir lider olan Clarios, büyük bir Avrupalı ticari kamyon üreticisi ile birlikte ağır hizmet uygulamaları için 24 voltluk lityum iyon aküler geliştirmek üzere bir anlaşma yaptığını duyurdu.</w:t>
      </w:r>
    </w:p>
    <w:p w14:paraId="31278898" w14:textId="77777777" w:rsidR="007F2DED" w:rsidRDefault="007F2DED" w:rsidP="5DA748B5">
      <w:pPr>
        <w:tabs>
          <w:tab w:val="left" w:pos="6379"/>
          <w:tab w:val="left" w:pos="7938"/>
          <w:tab w:val="left" w:pos="9639"/>
        </w:tabs>
        <w:spacing w:before="0" w:line="360" w:lineRule="auto"/>
        <w:ind w:right="2232"/>
      </w:pPr>
    </w:p>
    <w:p w14:paraId="5EDB7390" w14:textId="7573451A" w:rsidR="5DA748B5" w:rsidRDefault="416B738F" w:rsidP="5DA748B5">
      <w:pPr>
        <w:tabs>
          <w:tab w:val="left" w:pos="6379"/>
          <w:tab w:val="left" w:pos="7938"/>
          <w:tab w:val="left" w:pos="9639"/>
        </w:tabs>
        <w:spacing w:before="0" w:line="360" w:lineRule="auto"/>
        <w:ind w:right="2232"/>
      </w:pPr>
      <w:r>
        <w:t xml:space="preserve">Kamyon taşımacılığındaki eğilim, sürücü konforunu artırmak için park, ısıtma ve soğutma sistemleri gibi daha fazla elektrikli cihazın entegrasyonu yönündedir. Yardımcı sistemlerin hidrolik ve hava basınçlı sistemlerden elektrikli olanlara kaydırılması ve frenle-telle ve direksiyonla-telle gibi x-by-wire teknolojilerinin uygulanması gibi elektrifikasyon eğilimleri, ticari araç ve kamyonlardaki düşük voltajlı güç ağını önemli ölçüde etkilemektedir. Bu gelişmeler, Gelişmiş Sürücü Destek Sistemleri (ADAS), bilgi-eğlence ve bağlanabilirlikten gelen artan taleplerle birlikte ağır hizmet araçlarını dönüştürmekte ve güvenlik gereksinimlerini ve Elektrik/Elektronik (E/E) mimarisinde yedeklilik ihtiyacını artırmaktadır. Mevcut enerji talepleri, daha yüksek elektrik yüklerine katkıda bulunan gelişmiş otel konforu özellikleri ve günlük yüzde 80'e varan daha derin deşarj döngüleriyle sonuçlanan rölanti önleme sınırlamaları ile bir gecelik konaklama sırasında yüzde 30'a kadar daha fazla akü kapasitesi gerektirebilir. </w:t>
      </w:r>
    </w:p>
    <w:p w14:paraId="26B4218B" w14:textId="3B21D608" w:rsidR="5DA748B5" w:rsidRDefault="416B738F" w:rsidP="5DA748B5">
      <w:pPr>
        <w:tabs>
          <w:tab w:val="left" w:pos="6379"/>
          <w:tab w:val="left" w:pos="7938"/>
          <w:tab w:val="left" w:pos="9639"/>
        </w:tabs>
        <w:spacing w:before="0" w:line="360" w:lineRule="auto"/>
        <w:ind w:right="2232"/>
      </w:pPr>
      <w:r>
        <w:lastRenderedPageBreak/>
        <w:t xml:space="preserve"> </w:t>
      </w:r>
    </w:p>
    <w:p w14:paraId="30470233" w14:textId="4F5895DD" w:rsidR="007F2DED" w:rsidRDefault="416B738F" w:rsidP="5DA748B5">
      <w:pPr>
        <w:tabs>
          <w:tab w:val="left" w:pos="6379"/>
          <w:tab w:val="left" w:pos="7938"/>
          <w:tab w:val="left" w:pos="9639"/>
        </w:tabs>
        <w:spacing w:before="0" w:line="360" w:lineRule="auto"/>
        <w:ind w:right="2232"/>
      </w:pPr>
      <w:r>
        <w:t>Lityum-iyon sistemleri, çoklu tasarım seçenekleri ile çok yönlü elektrokimya sunarak bu yeni talepler için mükemmel bir uyum sağlar. Clarios'un Lityum-İyon sistemi, karayolu kamyon taşımacılığının zorlu titreşimlerine dayanacak kadar sağlamdır ve gerekli tüm güvenlik ve otonom sürüş işlevleriyle sorunsuz bir şekilde entegre olur. Gelişmiş performans, gece boyunca rölantide çalışmadan kalmayı destekler ve düşük voltajlı ağa güç sağlayarak kabin konforu özelliklerini ve gerektiğinde havadan yazılım güncellemeleri gibi anahtar kapalı yükleri etkinleştirir. Clarios, portföyünü mevcut AGM akü tekliflerinin ötesine genişletme taahhüdüne uygun olarak, Sodyum-İyon ve diğer kimyasallar da dahil olmak üzere gelecekteki teknolojileri de araştırıyor. Bu yaklaşım, Clarios'un tek bir teknolojiyle sınırlı kalmadan ağır hizmet pazarının gelişen ihtiyaçlarına uyarlanabilir ve duyarlı kalmasını sağlar.</w:t>
      </w:r>
    </w:p>
    <w:p w14:paraId="2981E50D" w14:textId="77777777" w:rsidR="007F2DED" w:rsidRDefault="007F2DED" w:rsidP="5DA748B5">
      <w:pPr>
        <w:tabs>
          <w:tab w:val="left" w:pos="6379"/>
          <w:tab w:val="left" w:pos="7938"/>
          <w:tab w:val="left" w:pos="9639"/>
        </w:tabs>
        <w:spacing w:before="0" w:line="360" w:lineRule="auto"/>
        <w:ind w:right="2232"/>
      </w:pPr>
    </w:p>
    <w:p w14:paraId="131FE119" w14:textId="37F5875D" w:rsidR="5DA748B5" w:rsidRDefault="416B738F" w:rsidP="5DA748B5">
      <w:pPr>
        <w:tabs>
          <w:tab w:val="left" w:pos="6379"/>
          <w:tab w:val="left" w:pos="7938"/>
          <w:tab w:val="left" w:pos="9639"/>
        </w:tabs>
        <w:spacing w:before="0" w:line="360" w:lineRule="auto"/>
        <w:ind w:right="2232"/>
      </w:pPr>
      <w:r>
        <w:t xml:space="preserve">Clarios Başkan Yardımcısı ve Küresel Müşteriler, Ürünler ve Mühendislikten Sorumlu Genel Müdür Federico Morales Zimmermann, “Aküarızaları bir kamyonun arıza süresinin yüzde 20'sine kadar çıkabiliyor,” dedi. “Ağır hizmet tipi ticari araçlara yönelik yeni 24 voltluk Lityum-İyon akümüz, sadece arıza süresini azaltarak bu zorluğun üstesinden gelmekle kalmıyor, aynı zamanda filo operasyonlarının genel verimliliğini optimize eden gelişmiş enerji yönetimi özellikleri de sunuyor. Akıllı tanılama ve öngörücü bakım özelliklerini entegre eden bu aküler, operatörlerin arızaları meydana gelmeden önce tahmin etmesine ve önlemesine olanak tanıyarak acil onarımlarda ve erken değişimlerde önemli tasarruflar sağlar. Bu gelişmeyi EMEA bölgesinde, Avrupa'nın düşük voltajlı akülerde lider markası olan VARTA Automotive altında pazarlamayı ve filo elektrifikasyonu ve güç yönetimi çözümlerinde yenilikçi konumumuzu daha da sağlamlaştırmayı planlıyoruz.” </w:t>
      </w:r>
    </w:p>
    <w:p w14:paraId="2177FD90" w14:textId="17B8F2EF" w:rsidR="5DA748B5" w:rsidRDefault="416B738F" w:rsidP="5DA748B5">
      <w:pPr>
        <w:tabs>
          <w:tab w:val="left" w:pos="6379"/>
          <w:tab w:val="left" w:pos="7938"/>
          <w:tab w:val="left" w:pos="9639"/>
        </w:tabs>
        <w:spacing w:before="0" w:line="360" w:lineRule="auto"/>
        <w:ind w:right="2232"/>
      </w:pPr>
      <w:r>
        <w:t xml:space="preserve">Mobilite için dünyanın en büyük düşük voltajlı akü üreticisi olan Clarios, Lityum-İyon hücreleri geliştirme konusunda 20 yıla yakın bir deneyime </w:t>
      </w:r>
      <w:r>
        <w:lastRenderedPageBreak/>
        <w:t xml:space="preserve">sahiptir. Uzmanlığı kimya, hücre tasarımı, tedarikçi taraması, performans ve kötüye kullanım testleri ve üretimi içermektedir. </w:t>
      </w:r>
    </w:p>
    <w:p w14:paraId="2D2DE69D" w14:textId="2656C6A5" w:rsidR="50DC55E7" w:rsidRDefault="50DC55E7" w:rsidP="50DC55E7">
      <w:pPr>
        <w:tabs>
          <w:tab w:val="left" w:pos="6379"/>
          <w:tab w:val="left" w:pos="7938"/>
          <w:tab w:val="left" w:pos="9639"/>
        </w:tabs>
        <w:spacing w:before="0" w:line="360" w:lineRule="auto"/>
        <w:ind w:right="2232"/>
      </w:pPr>
    </w:p>
    <w:p w14:paraId="3F5F2ADB" w14:textId="00D3F4B6" w:rsidR="00D82369" w:rsidRPr="00215EC9" w:rsidRDefault="625FA98C" w:rsidP="5DA748B5">
      <w:pPr>
        <w:tabs>
          <w:tab w:val="left" w:pos="6379"/>
          <w:tab w:val="left" w:pos="7938"/>
          <w:tab w:val="left" w:pos="9639"/>
        </w:tabs>
        <w:spacing w:before="0" w:line="360" w:lineRule="auto"/>
        <w:ind w:right="2232"/>
      </w:pPr>
      <w:r w:rsidRPr="5DA748B5">
        <w:rPr>
          <w:b/>
          <w:bCs/>
          <w:color w:val="000000" w:themeColor="text1"/>
        </w:rPr>
        <w:t>Not</w:t>
      </w:r>
      <w:r w:rsidRPr="5DA748B5">
        <w:rPr>
          <w:color w:val="000000" w:themeColor="text1"/>
        </w:rPr>
        <w:t>: VARTA</w:t>
      </w:r>
      <w:r w:rsidRPr="5DA748B5">
        <w:rPr>
          <w:color w:val="000000" w:themeColor="text1"/>
          <w:vertAlign w:val="superscript"/>
        </w:rPr>
        <w:t>®</w:t>
      </w:r>
      <w:r w:rsidRPr="5DA748B5">
        <w:rPr>
          <w:color w:val="000000" w:themeColor="text1"/>
        </w:rPr>
        <w:t xml:space="preserve"> </w:t>
      </w:r>
      <w:r w:rsidR="00547D7F" w:rsidRPr="5DA748B5">
        <w:rPr>
          <w:color w:val="000000" w:themeColor="text1"/>
        </w:rPr>
        <w:t>Clarios'un tescilli ticari markasıdır</w:t>
      </w:r>
      <w:r w:rsidRPr="5DA748B5">
        <w:rPr>
          <w:color w:val="000000" w:themeColor="text1"/>
        </w:rPr>
        <w:t>.</w:t>
      </w:r>
    </w:p>
    <w:p w14:paraId="674A5DA3" w14:textId="70A1E91C" w:rsidR="33ED4F76" w:rsidRDefault="33ED4F76" w:rsidP="33ED4F76">
      <w:pPr>
        <w:pStyle w:val="StandardWeb"/>
        <w:spacing w:before="0"/>
        <w:rPr>
          <w:rFonts w:ascii="Arial" w:hAnsi="Arial" w:cs="Arial"/>
          <w:b/>
          <w:bCs/>
          <w:sz w:val="22"/>
          <w:szCs w:val="22"/>
        </w:rPr>
      </w:pPr>
    </w:p>
    <w:p w14:paraId="078715FA" w14:textId="7AF61218" w:rsidR="00EC28DC" w:rsidRPr="00EC28DC" w:rsidRDefault="00EC28DC" w:rsidP="33ED4F76">
      <w:pPr>
        <w:pStyle w:val="StandardWeb"/>
        <w:spacing w:before="0"/>
        <w:rPr>
          <w:rFonts w:ascii="Arial" w:hAnsi="Arial" w:cs="Arial"/>
          <w:b/>
          <w:bCs/>
          <w:sz w:val="22"/>
          <w:szCs w:val="22"/>
        </w:rPr>
      </w:pPr>
      <w:r w:rsidRPr="33ED4F76">
        <w:rPr>
          <w:rFonts w:ascii="Arial" w:hAnsi="Arial" w:cs="Arial"/>
          <w:b/>
          <w:bCs/>
          <w:sz w:val="22"/>
          <w:szCs w:val="22"/>
        </w:rPr>
        <w:t>Daha fazla bilgi için lütfen iletişime geçin:</w:t>
      </w:r>
    </w:p>
    <w:p w14:paraId="05A1D0D1" w14:textId="77777777" w:rsidR="007F2DED" w:rsidRPr="007F2DED" w:rsidRDefault="007F2DED" w:rsidP="007F2DED">
      <w:pPr>
        <w:tabs>
          <w:tab w:val="left" w:pos="6379"/>
          <w:tab w:val="left" w:pos="7938"/>
          <w:tab w:val="left" w:pos="9639"/>
        </w:tabs>
        <w:spacing w:before="0" w:line="360" w:lineRule="auto"/>
        <w:ind w:right="2092"/>
        <w:rPr>
          <w:iCs/>
          <w:lang w:val="en-GB"/>
        </w:rPr>
      </w:pPr>
      <w:r w:rsidRPr="007F2DED">
        <w:rPr>
          <w:iCs/>
          <w:lang w:val="en-GB"/>
        </w:rPr>
        <w:t xml:space="preserve">Bahar Ünal </w:t>
      </w:r>
      <w:r w:rsidRPr="007F2DED">
        <w:rPr>
          <w:iCs/>
          <w:lang w:val="en-GB"/>
        </w:rPr>
        <w:br/>
        <w:t>İletişim Danışmanlığı</w:t>
      </w:r>
    </w:p>
    <w:p w14:paraId="2BD4969A" w14:textId="6439F42E" w:rsidR="007F2DED" w:rsidRPr="007F2DED" w:rsidRDefault="007F2DED" w:rsidP="007F2DED">
      <w:pPr>
        <w:tabs>
          <w:tab w:val="left" w:pos="6379"/>
          <w:tab w:val="left" w:pos="7938"/>
          <w:tab w:val="left" w:pos="9639"/>
        </w:tabs>
        <w:spacing w:before="0" w:line="360" w:lineRule="auto"/>
        <w:ind w:right="2092"/>
        <w:rPr>
          <w:iCs/>
          <w:lang w:val="en-GB"/>
        </w:rPr>
      </w:pPr>
      <w:r w:rsidRPr="007F2DED">
        <w:rPr>
          <w:iCs/>
          <w:lang w:val="en-GB"/>
        </w:rPr>
        <w:t>Arnavutköy, Bebek Arnavutköy Cd No: 55/2, 34345 Beşiktaş/İstanbul</w:t>
      </w:r>
      <w:r w:rsidRPr="007F2DED">
        <w:rPr>
          <w:iCs/>
          <w:lang w:val="en-GB"/>
        </w:rPr>
        <w:br/>
        <w:t>Tel.</w:t>
      </w:r>
      <w:r>
        <w:rPr>
          <w:iCs/>
          <w:lang w:val="en-GB"/>
        </w:rPr>
        <w:t>:</w:t>
      </w:r>
      <w:r w:rsidRPr="007F2DED">
        <w:rPr>
          <w:iCs/>
          <w:lang w:val="en-GB"/>
        </w:rPr>
        <w:t xml:space="preserve"> 212 287 27 34</w:t>
      </w:r>
    </w:p>
    <w:p w14:paraId="15A26006" w14:textId="77777777" w:rsidR="007F2DED" w:rsidRPr="007F2DED" w:rsidRDefault="007F2DED" w:rsidP="007F2DED">
      <w:pPr>
        <w:tabs>
          <w:tab w:val="left" w:pos="6379"/>
          <w:tab w:val="left" w:pos="7938"/>
          <w:tab w:val="left" w:pos="9639"/>
        </w:tabs>
        <w:spacing w:before="0" w:line="360" w:lineRule="auto"/>
        <w:ind w:right="2092"/>
        <w:rPr>
          <w:iCs/>
          <w:lang w:val="de-DE"/>
        </w:rPr>
      </w:pPr>
      <w:r w:rsidRPr="007F2DED">
        <w:rPr>
          <w:iCs/>
          <w:lang w:val="en-GB"/>
        </w:rPr>
        <w:t xml:space="preserve">E-posta: </w:t>
      </w:r>
      <w:hyperlink r:id="rId11" w:history="1">
        <w:r w:rsidRPr="007F2DED">
          <w:rPr>
            <w:rStyle w:val="Hyperlink"/>
            <w:iCs/>
            <w:lang w:val="de-DE"/>
          </w:rPr>
          <w:t>bahar@baharunal.com.tr</w:t>
        </w:r>
      </w:hyperlink>
      <w:r w:rsidRPr="007F2DED">
        <w:rPr>
          <w:iCs/>
          <w:lang w:val="de-DE"/>
        </w:rPr>
        <w:t xml:space="preserve"> </w:t>
      </w:r>
    </w:p>
    <w:p w14:paraId="7FDD6455" w14:textId="77777777" w:rsidR="000B6460" w:rsidRDefault="000B6460" w:rsidP="000B6460">
      <w:pPr>
        <w:tabs>
          <w:tab w:val="left" w:pos="6379"/>
          <w:tab w:val="left" w:pos="7938"/>
          <w:tab w:val="left" w:pos="9639"/>
        </w:tabs>
        <w:spacing w:before="0" w:line="360" w:lineRule="auto"/>
        <w:ind w:right="2092"/>
        <w:rPr>
          <w:iCs/>
        </w:rPr>
      </w:pPr>
    </w:p>
    <w:p w14:paraId="6B5F102E" w14:textId="77777777" w:rsidR="000B6460" w:rsidRPr="009D68A6" w:rsidRDefault="000B6460" w:rsidP="000B6460">
      <w:pPr>
        <w:tabs>
          <w:tab w:val="left" w:pos="6379"/>
          <w:tab w:val="left" w:pos="7938"/>
          <w:tab w:val="left" w:pos="9639"/>
        </w:tabs>
        <w:spacing w:before="0" w:line="360" w:lineRule="auto"/>
        <w:ind w:right="2092"/>
        <w:rPr>
          <w:rFonts w:cs="Arial"/>
          <w:iCs/>
        </w:rPr>
      </w:pPr>
      <w:r w:rsidRPr="009D68A6">
        <w:rPr>
          <w:iCs/>
        </w:rPr>
        <w:t>Claudia Bölter</w:t>
      </w:r>
    </w:p>
    <w:p w14:paraId="38FCA5EE" w14:textId="77777777" w:rsidR="000B6460" w:rsidRPr="00AD7D85" w:rsidRDefault="000B6460" w:rsidP="000B6460">
      <w:pPr>
        <w:tabs>
          <w:tab w:val="left" w:pos="6379"/>
          <w:tab w:val="left" w:pos="7938"/>
          <w:tab w:val="left" w:pos="9639"/>
        </w:tabs>
        <w:spacing w:before="0" w:line="360" w:lineRule="auto"/>
        <w:ind w:right="1523"/>
        <w:rPr>
          <w:rFonts w:cs="Arial"/>
          <w:sz w:val="20"/>
        </w:rPr>
      </w:pPr>
      <w:r>
        <w:t>Clarios EMEA Bölgesi İletişim Direktörü</w:t>
      </w:r>
      <w:r>
        <w:br/>
      </w:r>
      <w:r w:rsidRPr="009D68A6">
        <w:rPr>
          <w:iCs/>
        </w:rPr>
        <w:t>Am Leineufer 51</w:t>
      </w:r>
      <w:r>
        <w:rPr>
          <w:iCs/>
        </w:rPr>
        <w:t xml:space="preserve">, </w:t>
      </w:r>
      <w:r w:rsidRPr="009D68A6">
        <w:rPr>
          <w:iCs/>
        </w:rPr>
        <w:t>30419 Hannover</w:t>
      </w:r>
      <w:r>
        <w:rPr>
          <w:iCs/>
        </w:rPr>
        <w:t xml:space="preserve">, </w:t>
      </w:r>
      <w:r>
        <w:rPr>
          <w:rStyle w:val="rynqvb"/>
        </w:rPr>
        <w:t>Almanya</w:t>
      </w:r>
      <w:r>
        <w:rPr>
          <w:rStyle w:val="rynqvb"/>
        </w:rPr>
        <w:br/>
      </w:r>
      <w:r w:rsidRPr="009D68A6">
        <w:rPr>
          <w:iCs/>
        </w:rPr>
        <w:t>Tel.: +49 173 659 84 42</w:t>
      </w:r>
      <w:r>
        <w:rPr>
          <w:iCs/>
        </w:rPr>
        <w:br/>
      </w:r>
      <w:r w:rsidRPr="0024706A">
        <w:rPr>
          <w:iCs/>
          <w:szCs w:val="22"/>
        </w:rPr>
        <w:t xml:space="preserve">E-posta: </w:t>
      </w:r>
      <w:hyperlink r:id="rId12" w:history="1">
        <w:r w:rsidRPr="0024706A">
          <w:rPr>
            <w:rStyle w:val="Hyperlink"/>
            <w:iCs/>
            <w:szCs w:val="22"/>
          </w:rPr>
          <w:t>claudia.boelter@clarios.com</w:t>
        </w:r>
      </w:hyperlink>
      <w:r w:rsidRPr="0024706A">
        <w:rPr>
          <w:iCs/>
          <w:szCs w:val="22"/>
        </w:rPr>
        <w:t xml:space="preserve"> </w:t>
      </w:r>
    </w:p>
    <w:p w14:paraId="4F76609E" w14:textId="77777777" w:rsidR="000B6460" w:rsidRPr="00AD7D85" w:rsidRDefault="000B6460" w:rsidP="000B6460">
      <w:pPr>
        <w:tabs>
          <w:tab w:val="left" w:pos="6379"/>
          <w:tab w:val="left" w:pos="7938"/>
          <w:tab w:val="left" w:pos="9639"/>
        </w:tabs>
        <w:spacing w:before="0" w:line="276" w:lineRule="auto"/>
        <w:ind w:right="2092"/>
        <w:rPr>
          <w:b/>
          <w:szCs w:val="22"/>
        </w:rPr>
      </w:pPr>
      <w:bookmarkStart w:id="0" w:name="_Hlk160538778"/>
    </w:p>
    <w:p w14:paraId="0B658058" w14:textId="77777777" w:rsidR="000B6460" w:rsidRPr="00AD7D85" w:rsidRDefault="000B6460" w:rsidP="000B6460">
      <w:pPr>
        <w:tabs>
          <w:tab w:val="left" w:pos="6379"/>
          <w:tab w:val="left" w:pos="7938"/>
          <w:tab w:val="left" w:pos="9639"/>
        </w:tabs>
        <w:spacing w:before="0" w:line="276" w:lineRule="auto"/>
        <w:ind w:right="2092"/>
        <w:rPr>
          <w:b/>
          <w:szCs w:val="22"/>
        </w:rPr>
      </w:pPr>
    </w:p>
    <w:p w14:paraId="3427A286" w14:textId="77777777" w:rsidR="00D51C00" w:rsidRDefault="00D51C00" w:rsidP="000B6460">
      <w:pPr>
        <w:tabs>
          <w:tab w:val="left" w:pos="6379"/>
          <w:tab w:val="left" w:pos="7938"/>
          <w:tab w:val="left" w:pos="9639"/>
        </w:tabs>
        <w:spacing w:before="0" w:line="276" w:lineRule="auto"/>
        <w:ind w:right="2092"/>
        <w:rPr>
          <w:b/>
          <w:szCs w:val="22"/>
        </w:rPr>
      </w:pPr>
    </w:p>
    <w:p w14:paraId="4FF95582" w14:textId="381FB9CC" w:rsidR="000B6460" w:rsidRDefault="000B6460" w:rsidP="000B6460">
      <w:pPr>
        <w:tabs>
          <w:tab w:val="left" w:pos="6379"/>
          <w:tab w:val="left" w:pos="7938"/>
          <w:tab w:val="left" w:pos="9639"/>
        </w:tabs>
        <w:spacing w:before="0" w:line="276" w:lineRule="auto"/>
        <w:ind w:right="2092"/>
        <w:rPr>
          <w:b/>
          <w:szCs w:val="22"/>
        </w:rPr>
      </w:pPr>
      <w:r w:rsidRPr="0024706A">
        <w:rPr>
          <w:b/>
          <w:szCs w:val="22"/>
        </w:rPr>
        <w:t>Sosyal medya ve web siteleri</w:t>
      </w:r>
      <w:r>
        <w:rPr>
          <w:b/>
          <w:szCs w:val="22"/>
        </w:rPr>
        <w:t xml:space="preserve"> </w:t>
      </w:r>
    </w:p>
    <w:p w14:paraId="2B523624" w14:textId="77777777" w:rsidR="000B6460" w:rsidRPr="00461804" w:rsidRDefault="000B6460" w:rsidP="000B6460">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
        <w:gridCol w:w="8583"/>
      </w:tblGrid>
      <w:tr w:rsidR="000B6460" w14:paraId="4854E222" w14:textId="77777777" w:rsidTr="33ED4F76">
        <w:tc>
          <w:tcPr>
            <w:tcW w:w="1020" w:type="dxa"/>
          </w:tcPr>
          <w:p w14:paraId="0BF3DBB9" w14:textId="77777777" w:rsidR="000B6460" w:rsidRDefault="000B6460" w:rsidP="006C4C85">
            <w:pPr>
              <w:spacing w:line="360" w:lineRule="auto"/>
              <w:rPr>
                <w:rFonts w:ascii="Calibri" w:hAnsi="Calibri" w:cs="Calibri"/>
                <w:szCs w:val="22"/>
              </w:rPr>
            </w:pPr>
            <w:r>
              <w:rPr>
                <w:rFonts w:ascii="Calibri" w:hAnsi="Calibri" w:cs="Calibri"/>
                <w:szCs w:val="22"/>
                <w:lang w:val="de-DE" w:eastAsia="de-DE"/>
              </w:rPr>
              <w:drawing>
                <wp:inline distT="0" distB="0" distL="0" distR="0" wp14:anchorId="169BD601" wp14:editId="736DB462">
                  <wp:extent cx="191202" cy="191202"/>
                  <wp:effectExtent l="0" t="0" r="0" b="0"/>
                  <wp:docPr id="1959081391"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583" w:type="dxa"/>
          </w:tcPr>
          <w:p w14:paraId="2540F71D" w14:textId="77777777" w:rsidR="000B6460" w:rsidRDefault="000B6460" w:rsidP="006C4C85">
            <w:pPr>
              <w:spacing w:line="360" w:lineRule="auto"/>
              <w:rPr>
                <w:rFonts w:ascii="Calibri" w:hAnsi="Calibri" w:cs="Calibri"/>
                <w:szCs w:val="22"/>
              </w:rPr>
            </w:pPr>
            <w:hyperlink r:id="rId15" w:history="1">
              <w:r w:rsidRPr="00AB0088">
                <w:rPr>
                  <w:rStyle w:val="Hyperlink"/>
                  <w:szCs w:val="22"/>
                  <w:shd w:val="clear" w:color="auto" w:fill="FFFFFF"/>
                </w:rPr>
                <w:t>https://www.linkedin.com/company/clarios/</w:t>
              </w:r>
            </w:hyperlink>
          </w:p>
        </w:tc>
      </w:tr>
      <w:tr w:rsidR="000B6460" w14:paraId="50B1E022" w14:textId="77777777" w:rsidTr="33ED4F76">
        <w:tc>
          <w:tcPr>
            <w:tcW w:w="1020" w:type="dxa"/>
          </w:tcPr>
          <w:p w14:paraId="7B7420F1" w14:textId="77777777" w:rsidR="000B6460" w:rsidRDefault="000B6460" w:rsidP="006C4C85">
            <w:pPr>
              <w:spacing w:line="360" w:lineRule="auto"/>
              <w:rPr>
                <w:rFonts w:ascii="Calibri" w:hAnsi="Calibri" w:cs="Calibri"/>
                <w:szCs w:val="22"/>
              </w:rPr>
            </w:pPr>
            <w:r>
              <w:rPr>
                <w:rFonts w:ascii="Calibri" w:hAnsi="Calibri" w:cs="Calibri"/>
                <w:szCs w:val="22"/>
                <w:lang w:val="de-DE" w:eastAsia="de-DE"/>
              </w:rPr>
              <w:drawing>
                <wp:inline distT="0" distB="0" distL="0" distR="0" wp14:anchorId="52AE1381" wp14:editId="7B2F1819">
                  <wp:extent cx="195359" cy="195359"/>
                  <wp:effectExtent l="0" t="0" r="0" b="0"/>
                  <wp:docPr id="1607629385" name="Grafik 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583" w:type="dxa"/>
          </w:tcPr>
          <w:p w14:paraId="3120C1A7" w14:textId="77777777" w:rsidR="000B6460" w:rsidRDefault="000B6460" w:rsidP="006C4C85">
            <w:pPr>
              <w:spacing w:line="360" w:lineRule="auto"/>
              <w:rPr>
                <w:rFonts w:ascii="Calibri" w:hAnsi="Calibri" w:cs="Calibri"/>
                <w:szCs w:val="22"/>
              </w:rPr>
            </w:pPr>
            <w:hyperlink r:id="rId18" w:history="1">
              <w:r w:rsidRPr="00AB0088">
                <w:rPr>
                  <w:rStyle w:val="Hyperlink"/>
                  <w:szCs w:val="22"/>
                  <w:shd w:val="clear" w:color="auto" w:fill="FFFFFF"/>
                </w:rPr>
                <w:t>https://twitter.com/ClariosGlobal</w:t>
              </w:r>
            </w:hyperlink>
          </w:p>
        </w:tc>
      </w:tr>
      <w:tr w:rsidR="000B6460" w14:paraId="74FFEFA7" w14:textId="77777777" w:rsidTr="33ED4F76">
        <w:tc>
          <w:tcPr>
            <w:tcW w:w="1020" w:type="dxa"/>
          </w:tcPr>
          <w:p w14:paraId="52F06898" w14:textId="77777777" w:rsidR="000B6460" w:rsidRDefault="000B6460" w:rsidP="006C4C85">
            <w:pPr>
              <w:spacing w:line="360" w:lineRule="auto"/>
              <w:rPr>
                <w:rFonts w:ascii="Calibri" w:hAnsi="Calibri" w:cs="Calibri"/>
                <w:szCs w:val="22"/>
              </w:rPr>
            </w:pPr>
            <w:r>
              <w:rPr>
                <w:rFonts w:ascii="Calibri" w:hAnsi="Calibri" w:cs="Calibri"/>
                <w:szCs w:val="22"/>
                <w:lang w:val="de-DE" w:eastAsia="de-DE"/>
              </w:rPr>
              <w:drawing>
                <wp:inline distT="0" distB="0" distL="0" distR="0" wp14:anchorId="58BC67EC" wp14:editId="4EEBB7DA">
                  <wp:extent cx="195359" cy="195359"/>
                  <wp:effectExtent l="0" t="0" r="0" b="0"/>
                  <wp:docPr id="598219251"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583" w:type="dxa"/>
          </w:tcPr>
          <w:p w14:paraId="6BE96CCD" w14:textId="77777777" w:rsidR="000B6460" w:rsidRDefault="000B6460" w:rsidP="006C4C85">
            <w:pPr>
              <w:spacing w:line="360" w:lineRule="auto"/>
              <w:rPr>
                <w:rFonts w:ascii="Calibri" w:hAnsi="Calibri" w:cs="Calibri"/>
                <w:szCs w:val="22"/>
              </w:rPr>
            </w:pPr>
            <w:hyperlink r:id="rId21" w:history="1">
              <w:r w:rsidRPr="00AB0088">
                <w:rPr>
                  <w:rStyle w:val="Hyperlink"/>
                  <w:szCs w:val="22"/>
                  <w:shd w:val="clear" w:color="auto" w:fill="FFFFFF"/>
                </w:rPr>
                <w:t>https://www.instagram.com/clariosglobal</w:t>
              </w:r>
            </w:hyperlink>
          </w:p>
        </w:tc>
      </w:tr>
      <w:tr w:rsidR="000B6460" w14:paraId="7FF50D43" w14:textId="77777777" w:rsidTr="33ED4F76">
        <w:tc>
          <w:tcPr>
            <w:tcW w:w="1020" w:type="dxa"/>
          </w:tcPr>
          <w:p w14:paraId="1999CB30" w14:textId="77777777" w:rsidR="000B6460" w:rsidRDefault="000B6460" w:rsidP="006C4C85">
            <w:pPr>
              <w:spacing w:line="360" w:lineRule="auto"/>
              <w:rPr>
                <w:rFonts w:ascii="Calibri" w:hAnsi="Calibri" w:cs="Calibri"/>
                <w:szCs w:val="22"/>
              </w:rPr>
            </w:pPr>
            <w:r>
              <w:rPr>
                <w:rFonts w:ascii="Calibri" w:hAnsi="Calibri" w:cs="Calibri"/>
                <w:szCs w:val="22"/>
                <w:lang w:val="de-DE" w:eastAsia="de-DE"/>
              </w:rPr>
              <w:drawing>
                <wp:inline distT="0" distB="0" distL="0" distR="0" wp14:anchorId="43F90E59" wp14:editId="44A8323D">
                  <wp:extent cx="191202" cy="191202"/>
                  <wp:effectExtent l="0" t="0" r="0" b="0"/>
                  <wp:docPr id="178860882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583" w:type="dxa"/>
          </w:tcPr>
          <w:p w14:paraId="3C14AB1B" w14:textId="77777777" w:rsidR="000B6460" w:rsidRDefault="000B6460" w:rsidP="006C4C85">
            <w:pPr>
              <w:spacing w:line="360" w:lineRule="auto"/>
              <w:rPr>
                <w:rFonts w:ascii="Calibri" w:hAnsi="Calibri" w:cs="Calibri"/>
                <w:szCs w:val="22"/>
              </w:rPr>
            </w:pPr>
            <w:hyperlink r:id="rId24" w:history="1">
              <w:r w:rsidRPr="004F11ED">
                <w:rPr>
                  <w:rStyle w:val="Hyperlink"/>
                  <w:rFonts w:cs="Arial"/>
                  <w:szCs w:val="22"/>
                </w:rPr>
                <w:t>https://www.youtube.com/@clariosglobal</w:t>
              </w:r>
            </w:hyperlink>
          </w:p>
        </w:tc>
      </w:tr>
      <w:tr w:rsidR="000B6460" w14:paraId="59B4EA1B" w14:textId="77777777" w:rsidTr="33ED4F76">
        <w:tc>
          <w:tcPr>
            <w:tcW w:w="1020" w:type="dxa"/>
          </w:tcPr>
          <w:p w14:paraId="770AB71A" w14:textId="77777777" w:rsidR="000B6460" w:rsidRPr="00FE54C0" w:rsidRDefault="000B6460" w:rsidP="006C4C85">
            <w:pPr>
              <w:spacing w:line="360" w:lineRule="auto"/>
              <w:rPr>
                <w:rFonts w:ascii="Calibri" w:hAnsi="Calibri" w:cs="Calibri"/>
                <w:b/>
                <w:szCs w:val="22"/>
              </w:rPr>
            </w:pPr>
            <w:hyperlink r:id="rId25" w:history="1">
              <w:r w:rsidRPr="00FE54C0">
                <w:rPr>
                  <w:rStyle w:val="Hyperlink"/>
                  <w:rFonts w:ascii="Calibri" w:hAnsi="Calibri" w:cs="Calibri"/>
                  <w:b/>
                  <w:color w:val="auto"/>
                  <w:szCs w:val="22"/>
                  <w:u w:val="none"/>
                </w:rPr>
                <w:t>WWW</w:t>
              </w:r>
            </w:hyperlink>
          </w:p>
        </w:tc>
        <w:tc>
          <w:tcPr>
            <w:tcW w:w="8583" w:type="dxa"/>
          </w:tcPr>
          <w:p w14:paraId="711F52B5" w14:textId="77777777" w:rsidR="000B6460" w:rsidRDefault="000B6460" w:rsidP="006C4C85">
            <w:pPr>
              <w:spacing w:line="360" w:lineRule="auto"/>
              <w:rPr>
                <w:rFonts w:cs="Arial"/>
                <w:szCs w:val="22"/>
              </w:rPr>
            </w:pPr>
            <w:hyperlink r:id="rId26" w:history="1">
              <w:r w:rsidRPr="004F11ED">
                <w:rPr>
                  <w:rStyle w:val="Hyperlink"/>
                  <w:rFonts w:cs="Arial"/>
                  <w:szCs w:val="22"/>
                </w:rPr>
                <w:t>https://www.clarios.com</w:t>
              </w:r>
            </w:hyperlink>
            <w:r>
              <w:rPr>
                <w:rFonts w:cs="Arial"/>
                <w:szCs w:val="22"/>
              </w:rPr>
              <w:t xml:space="preserve"> </w:t>
            </w:r>
          </w:p>
        </w:tc>
      </w:tr>
      <w:tr w:rsidR="000B6460" w14:paraId="334B3FAF" w14:textId="77777777" w:rsidTr="33ED4F76">
        <w:tc>
          <w:tcPr>
            <w:tcW w:w="1020" w:type="dxa"/>
          </w:tcPr>
          <w:p w14:paraId="0C85ED7F" w14:textId="77777777" w:rsidR="000B6460" w:rsidRPr="006C7A71" w:rsidRDefault="000B6460" w:rsidP="006C4C85">
            <w:pPr>
              <w:spacing w:line="360" w:lineRule="auto"/>
              <w:rPr>
                <w:rFonts w:ascii="Calibri" w:hAnsi="Calibri" w:cs="Calibri"/>
                <w:b/>
                <w:szCs w:val="22"/>
              </w:rPr>
            </w:pPr>
            <w:hyperlink r:id="rId27" w:history="1">
              <w:r w:rsidRPr="006C7A71">
                <w:rPr>
                  <w:rStyle w:val="Hyperlink"/>
                  <w:rFonts w:ascii="Calibri" w:hAnsi="Calibri" w:cs="Calibri"/>
                  <w:b/>
                  <w:color w:val="auto"/>
                  <w:szCs w:val="22"/>
                  <w:u w:val="none"/>
                </w:rPr>
                <w:t>MEDIA</w:t>
              </w:r>
            </w:hyperlink>
          </w:p>
        </w:tc>
        <w:tc>
          <w:tcPr>
            <w:tcW w:w="8583" w:type="dxa"/>
          </w:tcPr>
          <w:p w14:paraId="08F4D2E5" w14:textId="77777777" w:rsidR="000B6460" w:rsidRDefault="000B6460" w:rsidP="006C4C85">
            <w:pPr>
              <w:spacing w:line="360" w:lineRule="auto"/>
              <w:rPr>
                <w:rFonts w:cs="Arial"/>
                <w:szCs w:val="22"/>
              </w:rPr>
            </w:pPr>
            <w:hyperlink r:id="rId28" w:history="1">
              <w:r w:rsidRPr="004F11ED">
                <w:rPr>
                  <w:rStyle w:val="Hyperlink"/>
                  <w:rFonts w:cs="Arial"/>
                  <w:szCs w:val="22"/>
                </w:rPr>
                <w:t>https://clarios-press.kr-apps.de</w:t>
              </w:r>
            </w:hyperlink>
            <w:r>
              <w:rPr>
                <w:rFonts w:cs="Arial"/>
                <w:szCs w:val="22"/>
              </w:rPr>
              <w:t xml:space="preserve"> </w:t>
            </w:r>
          </w:p>
        </w:tc>
      </w:tr>
    </w:tbl>
    <w:bookmarkEnd w:id="0"/>
    <w:p w14:paraId="6A74D71A" w14:textId="6F2B0CE7" w:rsidR="00BC3A20" w:rsidRPr="00215EC9" w:rsidRDefault="00BC3A20" w:rsidP="004B7F03">
      <w:pPr>
        <w:spacing w:before="0" w:line="240" w:lineRule="auto"/>
        <w:rPr>
          <w:rFonts w:eastAsiaTheme="minorHAnsi" w:cs="Arial"/>
          <w:b/>
          <w:bCs/>
          <w:color w:val="000000"/>
          <w:szCs w:val="22"/>
        </w:rPr>
      </w:pPr>
      <w:r w:rsidRPr="00215EC9">
        <w:rPr>
          <w:rFonts w:eastAsiaTheme="minorHAnsi" w:cs="Arial"/>
          <w:b/>
          <w:bCs/>
          <w:color w:val="000000"/>
          <w:szCs w:val="22"/>
        </w:rPr>
        <w:lastRenderedPageBreak/>
        <w:t>Clarios</w:t>
      </w:r>
      <w:r w:rsidR="000B6460">
        <w:rPr>
          <w:rFonts w:eastAsiaTheme="minorHAnsi" w:cs="Arial"/>
          <w:b/>
          <w:bCs/>
          <w:color w:val="000000"/>
          <w:szCs w:val="22"/>
        </w:rPr>
        <w:t xml:space="preserve"> H</w:t>
      </w:r>
      <w:r w:rsidR="00547D7F" w:rsidRPr="00215EC9">
        <w:rPr>
          <w:rFonts w:eastAsiaTheme="minorHAnsi" w:cs="Arial"/>
          <w:b/>
          <w:bCs/>
          <w:color w:val="000000"/>
          <w:szCs w:val="22"/>
        </w:rPr>
        <w:t>akkında</w:t>
      </w:r>
    </w:p>
    <w:p w14:paraId="2D59C674" w14:textId="77777777" w:rsidR="00547D7F" w:rsidRPr="00215EC9" w:rsidRDefault="00547D7F" w:rsidP="004B7F03">
      <w:pPr>
        <w:spacing w:before="0" w:line="240" w:lineRule="auto"/>
        <w:rPr>
          <w:rFonts w:eastAsiaTheme="minorHAnsi" w:cs="Arial"/>
          <w:b/>
          <w:bCs/>
          <w:color w:val="000000"/>
          <w:szCs w:val="22"/>
        </w:rPr>
      </w:pPr>
    </w:p>
    <w:p w14:paraId="632BBF36" w14:textId="0F6D5AC8" w:rsidR="00C41AFF" w:rsidRDefault="5D443546" w:rsidP="00D51C00">
      <w:pPr>
        <w:tabs>
          <w:tab w:val="left" w:pos="7938"/>
        </w:tabs>
        <w:spacing w:before="0" w:after="200" w:line="360" w:lineRule="auto"/>
        <w:ind w:right="2234"/>
        <w:rPr>
          <w:rFonts w:eastAsiaTheme="minorEastAsia" w:cs="Arial"/>
          <w:color w:val="000000"/>
        </w:rPr>
      </w:pPr>
      <w:r w:rsidRPr="5DA748B5">
        <w:rPr>
          <w:rFonts w:eastAsiaTheme="minorEastAsia" w:cs="Arial"/>
          <w:color w:val="000000" w:themeColor="text1"/>
        </w:rPr>
        <w:t xml:space="preserve">Clarios, ulaşım için gelişmiş, düşük voltajlı akü teknolojilerinde dünya lideridir. Akülerimiz ve akıllı çözümlerimiz neredeyse her tür araca güç sağlamakta ve bugün yollardaki her 3 otomobilden 1'inde bulunmaktadır. 100'den fazla ülkede yaklaşık 18.000 çalışanımızla, Otomotiv Yedek Parça ve OEM iş ortaklarımıza derin uzmanlık sunarken, günlük yaşamda güvenilirlik, güvenlik ve konfor sağlıyoruz. Gezegenimiz için sürdürülebilirlik odaklı bir yaklaşım benimsiyor ve sektördeki en iyi sürdürülebilirlik uygulamalarını geliştirerek ileriye taşıyor ve savunuculuğunu yapıyoruz. Satılan ürünlerimizin %100'ünün geri dönüştürülebilir olmasını sağlamak için çalışıyoruz ve ağımızda saatte 8.000 aküyü geri dönüştürüyoruz. Clarios bir Brookfield portföy şirketidir. </w:t>
      </w:r>
      <w:r w:rsidR="00215EC9" w:rsidRPr="5DA748B5">
        <w:rPr>
          <w:rFonts w:eastAsiaTheme="minorEastAsia" w:cs="Arial"/>
          <w:color w:val="000000"/>
        </w:rPr>
        <w:t>Daha fazla bilgi</w:t>
      </w:r>
      <w:r w:rsidR="002135E9" w:rsidRPr="5DA748B5">
        <w:rPr>
          <w:rFonts w:eastAsiaTheme="minorEastAsia" w:cs="Arial"/>
          <w:color w:val="000000"/>
        </w:rPr>
        <w:t xml:space="preserve"> için</w:t>
      </w:r>
      <w:r w:rsidR="00373987" w:rsidRPr="5DA748B5">
        <w:rPr>
          <w:rFonts w:cs="Arial"/>
          <w:color w:val="111111"/>
          <w:shd w:val="clear" w:color="auto" w:fill="FFFFFF"/>
        </w:rPr>
        <w:t xml:space="preserve"> </w:t>
      </w:r>
      <w:hyperlink r:id="rId29" w:history="1">
        <w:r w:rsidR="00215EC9" w:rsidRPr="5DA748B5">
          <w:rPr>
            <w:rStyle w:val="Hyperlink"/>
            <w:rFonts w:cs="Arial"/>
            <w:shd w:val="clear" w:color="auto" w:fill="FFFFFF"/>
          </w:rPr>
          <w:t>bura</w:t>
        </w:r>
        <w:r w:rsidR="002135E9" w:rsidRPr="5DA748B5">
          <w:rPr>
            <w:rStyle w:val="Hyperlink"/>
            <w:rFonts w:cs="Arial"/>
            <w:shd w:val="clear" w:color="auto" w:fill="FFFFFF"/>
          </w:rPr>
          <w:t>ya</w:t>
        </w:r>
      </w:hyperlink>
      <w:r w:rsidR="00373987" w:rsidRPr="5DA748B5">
        <w:rPr>
          <w:rFonts w:cs="Arial"/>
          <w:color w:val="111111"/>
          <w:shd w:val="clear" w:color="auto" w:fill="FFFFFF"/>
        </w:rPr>
        <w:t xml:space="preserve"> </w:t>
      </w:r>
      <w:r w:rsidR="002135E9" w:rsidRPr="5DA748B5">
        <w:rPr>
          <w:rFonts w:cs="Arial"/>
          <w:color w:val="111111"/>
          <w:shd w:val="clear" w:color="auto" w:fill="FFFFFF"/>
        </w:rPr>
        <w:t xml:space="preserve">tıklayınız </w:t>
      </w:r>
      <w:r w:rsidR="00373987" w:rsidRPr="5DA748B5">
        <w:rPr>
          <w:rFonts w:cs="Arial"/>
          <w:color w:val="111111"/>
          <w:shd w:val="clear" w:color="auto" w:fill="FFFFFF"/>
        </w:rPr>
        <w:t>(</w:t>
      </w:r>
      <w:r w:rsidR="00373987" w:rsidRPr="5DA748B5">
        <w:rPr>
          <w:rFonts w:eastAsiaTheme="minorEastAsia" w:cs="Arial"/>
          <w:color w:val="000000"/>
        </w:rPr>
        <w:t>PDF).</w:t>
      </w:r>
    </w:p>
    <w:p w14:paraId="1D347154" w14:textId="0BA7361F" w:rsidR="50DC55E7" w:rsidRDefault="50DC55E7" w:rsidP="00D51C00">
      <w:pPr>
        <w:tabs>
          <w:tab w:val="left" w:pos="7938"/>
        </w:tabs>
        <w:spacing w:before="0" w:after="200" w:line="360" w:lineRule="auto"/>
        <w:ind w:right="2234"/>
        <w:rPr>
          <w:rFonts w:eastAsiaTheme="minorEastAsia" w:cs="Arial"/>
          <w:color w:val="000000" w:themeColor="text1"/>
        </w:rPr>
      </w:pPr>
    </w:p>
    <w:p w14:paraId="7A71A34F" w14:textId="25D6F5D9" w:rsidR="544BB377" w:rsidRDefault="544BB377" w:rsidP="00D51C00">
      <w:pPr>
        <w:tabs>
          <w:tab w:val="left" w:pos="7938"/>
        </w:tabs>
        <w:spacing w:before="0" w:after="200" w:line="360" w:lineRule="auto"/>
        <w:ind w:right="2234"/>
        <w:rPr>
          <w:rFonts w:eastAsiaTheme="minorEastAsia" w:cs="Arial"/>
          <w:b/>
          <w:bCs/>
          <w:color w:val="000000" w:themeColor="text1"/>
        </w:rPr>
      </w:pPr>
      <w:r w:rsidRPr="50DC55E7">
        <w:rPr>
          <w:rFonts w:eastAsiaTheme="minorEastAsia" w:cs="Arial"/>
          <w:b/>
          <w:bCs/>
          <w:color w:val="000000" w:themeColor="text1"/>
        </w:rPr>
        <w:t>VARTA Hakkında</w:t>
      </w:r>
    </w:p>
    <w:p w14:paraId="493DD276" w14:textId="0B5B0CD6" w:rsidR="544BB377" w:rsidRDefault="544BB377" w:rsidP="00D51C00">
      <w:pPr>
        <w:tabs>
          <w:tab w:val="left" w:pos="7938"/>
        </w:tabs>
        <w:spacing w:before="0" w:after="200" w:line="360" w:lineRule="auto"/>
        <w:ind w:right="2234"/>
      </w:pPr>
      <w:hyperlink r:id="rId30">
        <w:r w:rsidRPr="50DC55E7">
          <w:rPr>
            <w:rStyle w:val="Hyperlink"/>
            <w:rFonts w:eastAsiaTheme="minorEastAsia" w:cs="Arial"/>
          </w:rPr>
          <w:t>VARTA Automotive Akülerinin</w:t>
        </w:r>
      </w:hyperlink>
      <w:r w:rsidRPr="50DC55E7">
        <w:rPr>
          <w:rFonts w:eastAsiaTheme="minorEastAsia" w:cs="Arial"/>
          <w:color w:val="000000" w:themeColor="text1"/>
        </w:rPr>
        <w:t xml:space="preserve"> arkasındaki güç, gelişmiş enerji depolama çözümlerinde küresel bir pazar lideri olan </w:t>
      </w:r>
      <w:r w:rsidR="00D51C00">
        <w:rPr>
          <w:rFonts w:eastAsiaTheme="minorEastAsia" w:cs="Arial"/>
          <w:color w:val="000000" w:themeColor="text1"/>
        </w:rPr>
        <w:t>Clarios</w:t>
      </w:r>
      <w:r w:rsidRPr="50DC55E7">
        <w:rPr>
          <w:rFonts w:eastAsiaTheme="minorEastAsia" w:cs="Arial"/>
          <w:color w:val="000000" w:themeColor="text1"/>
        </w:rPr>
        <w:t>, eski adıyla Johnson Controls Power Solutions'tır. Akıllı uygulamalara yönelik sürekli büyüyen pazar talebini karşılamak için müşterilerimizle yakın işbirliği içinde çalışıyoruz. 16.000 çalışanımız, neredeyse her tür araç için yenilikçi akü teknolojileri portföyü geliştirmekte, üretmekte ve dağıtmaktadır. Bu teknolojiler yeni nesil sürdürülebilir performans sunmakta ve günlük yaşamda güvenilirlik, güvenlik ve rahatlık sağlamaktadır. Tedarik zincirinin her noktasında değer katıyor, hizmet sağlayıcınız olarak ilerlemenize katkıda bulunuyor ve gezegenimize karşı sorumluluğumuzun her zaman farkındayız.</w:t>
      </w:r>
    </w:p>
    <w:sectPr w:rsidR="544BB377" w:rsidSect="006E1DDD">
      <w:headerReference w:type="default" r:id="rId31"/>
      <w:footerReference w:type="default" r:id="rId32"/>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F5D12" w14:textId="77777777" w:rsidR="005F434A" w:rsidRPr="00215EC9" w:rsidRDefault="005F434A">
      <w:r w:rsidRPr="00215EC9">
        <w:separator/>
      </w:r>
    </w:p>
  </w:endnote>
  <w:endnote w:type="continuationSeparator" w:id="0">
    <w:p w14:paraId="7054F66B" w14:textId="77777777" w:rsidR="005F434A" w:rsidRPr="00215EC9" w:rsidRDefault="005F434A">
      <w:r w:rsidRPr="00215EC9">
        <w:continuationSeparator/>
      </w:r>
    </w:p>
  </w:endnote>
  <w:endnote w:type="continuationNotice" w:id="1">
    <w:p w14:paraId="3A5654E0" w14:textId="77777777" w:rsidR="005F434A" w:rsidRPr="00215EC9" w:rsidRDefault="005F434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1479765083"/>
      <w:docPartObj>
        <w:docPartGallery w:val="Page Numbers (Bottom of Page)"/>
        <w:docPartUnique/>
      </w:docPartObj>
    </w:sdtPr>
    <w:sdtContent>
      <w:sdt>
        <w:sdtPr>
          <w:rPr>
            <w:rFonts w:ascii="Arial" w:hAnsi="Arial" w:cs="Arial"/>
            <w:sz w:val="16"/>
            <w:szCs w:val="16"/>
          </w:rPr>
          <w:id w:val="-1705238520"/>
          <w:docPartObj>
            <w:docPartGallery w:val="Page Numbers (Top of Page)"/>
            <w:docPartUnique/>
          </w:docPartObj>
        </w:sdtPr>
        <w:sdtContent>
          <w:p w14:paraId="4181FBD8" w14:textId="45BDF003" w:rsidR="00D51C00" w:rsidRPr="00D51C00" w:rsidRDefault="00D51C00" w:rsidP="00D51C00">
            <w:pPr>
              <w:pStyle w:val="Fuzeile"/>
              <w:jc w:val="right"/>
              <w:rPr>
                <w:rFonts w:ascii="Arial" w:hAnsi="Arial" w:cs="Arial"/>
                <w:sz w:val="16"/>
                <w:szCs w:val="16"/>
              </w:rPr>
            </w:pPr>
            <w:r w:rsidRPr="00D51C00">
              <w:rPr>
                <w:rFonts w:ascii="Arial" w:hAnsi="Arial" w:cs="Arial"/>
                <w:sz w:val="16"/>
                <w:szCs w:val="16"/>
                <w:lang w:val="de-DE"/>
              </w:rPr>
              <w:t>S</w:t>
            </w:r>
            <w:r>
              <w:rPr>
                <w:rFonts w:ascii="Arial" w:hAnsi="Arial" w:cs="Arial"/>
                <w:sz w:val="16"/>
                <w:szCs w:val="16"/>
                <w:lang w:val="de-DE"/>
              </w:rPr>
              <w:t>ayfa</w:t>
            </w:r>
            <w:r w:rsidRPr="00D51C00">
              <w:rPr>
                <w:rFonts w:ascii="Arial" w:hAnsi="Arial" w:cs="Arial"/>
                <w:sz w:val="16"/>
                <w:szCs w:val="16"/>
                <w:lang w:val="de-DE"/>
              </w:rPr>
              <w:t xml:space="preserve"> </w:t>
            </w:r>
            <w:r w:rsidRPr="00D51C00">
              <w:rPr>
                <w:rFonts w:ascii="Arial" w:hAnsi="Arial" w:cs="Arial"/>
                <w:sz w:val="16"/>
                <w:szCs w:val="16"/>
              </w:rPr>
              <w:fldChar w:fldCharType="begin"/>
            </w:r>
            <w:r w:rsidRPr="00D51C00">
              <w:rPr>
                <w:rFonts w:ascii="Arial" w:hAnsi="Arial" w:cs="Arial"/>
                <w:sz w:val="16"/>
                <w:szCs w:val="16"/>
              </w:rPr>
              <w:instrText>PAGE</w:instrText>
            </w:r>
            <w:r w:rsidRPr="00D51C00">
              <w:rPr>
                <w:rFonts w:ascii="Arial" w:hAnsi="Arial" w:cs="Arial"/>
                <w:sz w:val="16"/>
                <w:szCs w:val="16"/>
              </w:rPr>
              <w:fldChar w:fldCharType="separate"/>
            </w:r>
            <w:r w:rsidRPr="00D51C00">
              <w:rPr>
                <w:rFonts w:ascii="Arial" w:hAnsi="Arial" w:cs="Arial"/>
                <w:sz w:val="16"/>
                <w:szCs w:val="16"/>
                <w:lang w:val="de-DE"/>
              </w:rPr>
              <w:t>2</w:t>
            </w:r>
            <w:r w:rsidRPr="00D51C00">
              <w:rPr>
                <w:rFonts w:ascii="Arial" w:hAnsi="Arial" w:cs="Arial"/>
                <w:sz w:val="16"/>
                <w:szCs w:val="16"/>
              </w:rPr>
              <w:fldChar w:fldCharType="end"/>
            </w:r>
            <w:r w:rsidRPr="00D51C00">
              <w:rPr>
                <w:rFonts w:ascii="Arial" w:hAnsi="Arial" w:cs="Arial"/>
                <w:sz w:val="16"/>
                <w:szCs w:val="16"/>
                <w:lang w:val="de-DE"/>
              </w:rPr>
              <w:t xml:space="preserve"> </w:t>
            </w:r>
            <w:r>
              <w:rPr>
                <w:rFonts w:ascii="Arial" w:hAnsi="Arial" w:cs="Arial"/>
                <w:sz w:val="16"/>
                <w:szCs w:val="16"/>
                <w:lang w:val="de-DE"/>
              </w:rPr>
              <w:t>-</w:t>
            </w:r>
            <w:r w:rsidRPr="00D51C00">
              <w:rPr>
                <w:rFonts w:ascii="Arial" w:hAnsi="Arial" w:cs="Arial"/>
                <w:sz w:val="16"/>
                <w:szCs w:val="16"/>
                <w:lang w:val="de-DE"/>
              </w:rPr>
              <w:t xml:space="preserve"> </w:t>
            </w:r>
            <w:r w:rsidRPr="00D51C00">
              <w:rPr>
                <w:rFonts w:ascii="Arial" w:hAnsi="Arial" w:cs="Arial"/>
                <w:sz w:val="16"/>
                <w:szCs w:val="16"/>
              </w:rPr>
              <w:fldChar w:fldCharType="begin"/>
            </w:r>
            <w:r w:rsidRPr="00D51C00">
              <w:rPr>
                <w:rFonts w:ascii="Arial" w:hAnsi="Arial" w:cs="Arial"/>
                <w:sz w:val="16"/>
                <w:szCs w:val="16"/>
              </w:rPr>
              <w:instrText>NUMPAGES</w:instrText>
            </w:r>
            <w:r w:rsidRPr="00D51C00">
              <w:rPr>
                <w:rFonts w:ascii="Arial" w:hAnsi="Arial" w:cs="Arial"/>
                <w:sz w:val="16"/>
                <w:szCs w:val="16"/>
              </w:rPr>
              <w:fldChar w:fldCharType="separate"/>
            </w:r>
            <w:r w:rsidRPr="00D51C00">
              <w:rPr>
                <w:rFonts w:ascii="Arial" w:hAnsi="Arial" w:cs="Arial"/>
                <w:sz w:val="16"/>
                <w:szCs w:val="16"/>
                <w:lang w:val="de-DE"/>
              </w:rPr>
              <w:t>2</w:t>
            </w:r>
            <w:r w:rsidRPr="00D51C00">
              <w:rPr>
                <w:rFonts w:ascii="Arial" w:hAnsi="Arial" w:cs="Arial"/>
                <w:sz w:val="16"/>
                <w:szCs w:val="16"/>
              </w:rPr>
              <w:fldChar w:fldCharType="end"/>
            </w:r>
          </w:p>
        </w:sdtContent>
      </w:sdt>
    </w:sdtContent>
  </w:sdt>
  <w:p w14:paraId="57D2510C" w14:textId="77777777" w:rsidR="00D95477" w:rsidRPr="00215EC9" w:rsidRDefault="00D954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65FE1" w14:textId="77777777" w:rsidR="005F434A" w:rsidRPr="00215EC9" w:rsidRDefault="005F434A">
      <w:r w:rsidRPr="00215EC9">
        <w:separator/>
      </w:r>
    </w:p>
  </w:footnote>
  <w:footnote w:type="continuationSeparator" w:id="0">
    <w:p w14:paraId="579EC4EF" w14:textId="77777777" w:rsidR="005F434A" w:rsidRPr="00215EC9" w:rsidRDefault="005F434A">
      <w:r w:rsidRPr="00215EC9">
        <w:continuationSeparator/>
      </w:r>
    </w:p>
  </w:footnote>
  <w:footnote w:type="continuationNotice" w:id="1">
    <w:p w14:paraId="7257FDD8" w14:textId="77777777" w:rsidR="005F434A" w:rsidRPr="00215EC9" w:rsidRDefault="005F434A">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15F2B" w14:textId="2D17BE41" w:rsidR="00D95477" w:rsidRPr="007F2DED" w:rsidRDefault="007F2DED" w:rsidP="007F2DED">
    <w:pPr>
      <w:spacing w:before="240" w:after="60"/>
    </w:pPr>
    <w:r>
      <w:drawing>
        <wp:anchor distT="0" distB="0" distL="114300" distR="114300" simplePos="0" relativeHeight="251658240" behindDoc="1" locked="0" layoutInCell="1" allowOverlap="1" wp14:anchorId="04B3FA93" wp14:editId="11D09DD0">
          <wp:simplePos x="0" y="0"/>
          <wp:positionH relativeFrom="margin">
            <wp:align>right</wp:align>
          </wp:positionH>
          <wp:positionV relativeFrom="paragraph">
            <wp:posOffset>-128574</wp:posOffset>
          </wp:positionV>
          <wp:extent cx="2914650" cy="647700"/>
          <wp:effectExtent l="0" t="0" r="0" b="0"/>
          <wp:wrapTight wrapText="bothSides">
            <wp:wrapPolygon edited="0">
              <wp:start x="11576" y="3812"/>
              <wp:lineTo x="1129" y="5718"/>
              <wp:lineTo x="1129" y="15247"/>
              <wp:lineTo x="11435" y="17153"/>
              <wp:lineTo x="12141" y="17153"/>
              <wp:lineTo x="12141" y="15247"/>
              <wp:lineTo x="20753" y="12706"/>
              <wp:lineTo x="20753" y="8259"/>
              <wp:lineTo x="12141" y="3812"/>
              <wp:lineTo x="11576" y="3812"/>
            </wp:wrapPolygon>
          </wp:wrapTight>
          <wp:docPr id="1728143457" name="Grafik 1728143457" descr="A group of logo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914650" cy="647700"/>
                  </a:xfrm>
                  <a:prstGeom prst="rect">
                    <a:avLst/>
                  </a:prstGeom>
                </pic:spPr>
              </pic:pic>
            </a:graphicData>
          </a:graphic>
        </wp:anchor>
      </w:drawing>
    </w:r>
    <w:r w:rsidR="50DC55E7" w:rsidRPr="50DC55E7">
      <w:rPr>
        <w:color w:val="490E6F"/>
        <w:sz w:val="60"/>
        <w:szCs w:val="60"/>
      </w:rPr>
      <w:t>Basın Bülteni</w:t>
    </w: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C05DC"/>
    <w:multiLevelType w:val="multilevel"/>
    <w:tmpl w:val="D432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4099508">
    <w:abstractNumId w:val="0"/>
  </w:num>
  <w:num w:numId="2" w16cid:durableId="1694722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12D1D"/>
    <w:rsid w:val="00020387"/>
    <w:rsid w:val="00022EBF"/>
    <w:rsid w:val="000254CB"/>
    <w:rsid w:val="000279F5"/>
    <w:rsid w:val="00027BFE"/>
    <w:rsid w:val="00027FA4"/>
    <w:rsid w:val="00033D61"/>
    <w:rsid w:val="0005075A"/>
    <w:rsid w:val="00052683"/>
    <w:rsid w:val="00056144"/>
    <w:rsid w:val="00057A24"/>
    <w:rsid w:val="00066D27"/>
    <w:rsid w:val="00067664"/>
    <w:rsid w:val="00067953"/>
    <w:rsid w:val="00087996"/>
    <w:rsid w:val="0009270D"/>
    <w:rsid w:val="00094890"/>
    <w:rsid w:val="000957BE"/>
    <w:rsid w:val="00097EB4"/>
    <w:rsid w:val="000A175D"/>
    <w:rsid w:val="000A3544"/>
    <w:rsid w:val="000A3F1C"/>
    <w:rsid w:val="000A55C8"/>
    <w:rsid w:val="000B2F57"/>
    <w:rsid w:val="000B6460"/>
    <w:rsid w:val="000C645C"/>
    <w:rsid w:val="000D7A1B"/>
    <w:rsid w:val="000E0891"/>
    <w:rsid w:val="000F0107"/>
    <w:rsid w:val="000F11D9"/>
    <w:rsid w:val="0010023F"/>
    <w:rsid w:val="0010645B"/>
    <w:rsid w:val="00110F0B"/>
    <w:rsid w:val="00115FB9"/>
    <w:rsid w:val="00122B94"/>
    <w:rsid w:val="00126DF4"/>
    <w:rsid w:val="001368BE"/>
    <w:rsid w:val="001441CF"/>
    <w:rsid w:val="00144227"/>
    <w:rsid w:val="00154709"/>
    <w:rsid w:val="001607F3"/>
    <w:rsid w:val="001624EC"/>
    <w:rsid w:val="001653B3"/>
    <w:rsid w:val="001659A5"/>
    <w:rsid w:val="00166066"/>
    <w:rsid w:val="00167FF6"/>
    <w:rsid w:val="001735E8"/>
    <w:rsid w:val="00174E49"/>
    <w:rsid w:val="001758D2"/>
    <w:rsid w:val="0018200E"/>
    <w:rsid w:val="00183DDB"/>
    <w:rsid w:val="00184E37"/>
    <w:rsid w:val="00185D72"/>
    <w:rsid w:val="00197086"/>
    <w:rsid w:val="001A16D7"/>
    <w:rsid w:val="001A23F6"/>
    <w:rsid w:val="001A24E9"/>
    <w:rsid w:val="001B6518"/>
    <w:rsid w:val="001C194B"/>
    <w:rsid w:val="001D1144"/>
    <w:rsid w:val="001E1BE5"/>
    <w:rsid w:val="001E294F"/>
    <w:rsid w:val="001E47EB"/>
    <w:rsid w:val="001E7A38"/>
    <w:rsid w:val="001F0D57"/>
    <w:rsid w:val="001F14A7"/>
    <w:rsid w:val="001F1FE4"/>
    <w:rsid w:val="001F6023"/>
    <w:rsid w:val="001F623A"/>
    <w:rsid w:val="00203EA6"/>
    <w:rsid w:val="002135E9"/>
    <w:rsid w:val="002153B1"/>
    <w:rsid w:val="00215EC9"/>
    <w:rsid w:val="0022147D"/>
    <w:rsid w:val="00226C17"/>
    <w:rsid w:val="00233241"/>
    <w:rsid w:val="0023544E"/>
    <w:rsid w:val="00240921"/>
    <w:rsid w:val="002430C8"/>
    <w:rsid w:val="00251F47"/>
    <w:rsid w:val="00252F71"/>
    <w:rsid w:val="0025772D"/>
    <w:rsid w:val="002600F7"/>
    <w:rsid w:val="00263340"/>
    <w:rsid w:val="002669EE"/>
    <w:rsid w:val="00271325"/>
    <w:rsid w:val="00271A2B"/>
    <w:rsid w:val="00272585"/>
    <w:rsid w:val="00276430"/>
    <w:rsid w:val="00277165"/>
    <w:rsid w:val="00283D70"/>
    <w:rsid w:val="00284D20"/>
    <w:rsid w:val="002939C4"/>
    <w:rsid w:val="00294875"/>
    <w:rsid w:val="002A0A6D"/>
    <w:rsid w:val="002A19FF"/>
    <w:rsid w:val="002A351A"/>
    <w:rsid w:val="002B0522"/>
    <w:rsid w:val="002B38D7"/>
    <w:rsid w:val="002C0B0A"/>
    <w:rsid w:val="002C448A"/>
    <w:rsid w:val="002D0C1D"/>
    <w:rsid w:val="002D39FB"/>
    <w:rsid w:val="002E5D05"/>
    <w:rsid w:val="002E614C"/>
    <w:rsid w:val="002E6553"/>
    <w:rsid w:val="002F1BEC"/>
    <w:rsid w:val="002F21B5"/>
    <w:rsid w:val="002F68E8"/>
    <w:rsid w:val="0030091E"/>
    <w:rsid w:val="003038AA"/>
    <w:rsid w:val="00307420"/>
    <w:rsid w:val="0031503B"/>
    <w:rsid w:val="0031719A"/>
    <w:rsid w:val="00322428"/>
    <w:rsid w:val="00333B2E"/>
    <w:rsid w:val="003351F4"/>
    <w:rsid w:val="003363BE"/>
    <w:rsid w:val="003369CA"/>
    <w:rsid w:val="0034514C"/>
    <w:rsid w:val="003476F6"/>
    <w:rsid w:val="00357682"/>
    <w:rsid w:val="00357E3B"/>
    <w:rsid w:val="00361570"/>
    <w:rsid w:val="00362CB6"/>
    <w:rsid w:val="003668BA"/>
    <w:rsid w:val="00366923"/>
    <w:rsid w:val="003703E0"/>
    <w:rsid w:val="00373987"/>
    <w:rsid w:val="00373D70"/>
    <w:rsid w:val="0037572D"/>
    <w:rsid w:val="00392B5D"/>
    <w:rsid w:val="00395374"/>
    <w:rsid w:val="003A3412"/>
    <w:rsid w:val="003B017B"/>
    <w:rsid w:val="003B686C"/>
    <w:rsid w:val="003C3EA4"/>
    <w:rsid w:val="003C42CF"/>
    <w:rsid w:val="003C4880"/>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143C"/>
    <w:rsid w:val="0042320A"/>
    <w:rsid w:val="00423E80"/>
    <w:rsid w:val="00426267"/>
    <w:rsid w:val="004276C1"/>
    <w:rsid w:val="00427EE1"/>
    <w:rsid w:val="0043024E"/>
    <w:rsid w:val="0043064E"/>
    <w:rsid w:val="0043682B"/>
    <w:rsid w:val="00445422"/>
    <w:rsid w:val="004458A4"/>
    <w:rsid w:val="004525CA"/>
    <w:rsid w:val="00462202"/>
    <w:rsid w:val="00466A8D"/>
    <w:rsid w:val="00483AEA"/>
    <w:rsid w:val="00483E2F"/>
    <w:rsid w:val="004879FB"/>
    <w:rsid w:val="004B2CC6"/>
    <w:rsid w:val="004B634E"/>
    <w:rsid w:val="004B7F03"/>
    <w:rsid w:val="004C0ABE"/>
    <w:rsid w:val="004C10BB"/>
    <w:rsid w:val="004C590E"/>
    <w:rsid w:val="004C5FF1"/>
    <w:rsid w:val="004C7B0B"/>
    <w:rsid w:val="004D71FB"/>
    <w:rsid w:val="004E1AA6"/>
    <w:rsid w:val="004E4803"/>
    <w:rsid w:val="004E52BF"/>
    <w:rsid w:val="004E79F7"/>
    <w:rsid w:val="004F0EBC"/>
    <w:rsid w:val="0050337E"/>
    <w:rsid w:val="00505708"/>
    <w:rsid w:val="005072C7"/>
    <w:rsid w:val="00512812"/>
    <w:rsid w:val="00512B0D"/>
    <w:rsid w:val="00513470"/>
    <w:rsid w:val="00520C91"/>
    <w:rsid w:val="0052177C"/>
    <w:rsid w:val="00522B68"/>
    <w:rsid w:val="00524BCA"/>
    <w:rsid w:val="00526A67"/>
    <w:rsid w:val="00540C75"/>
    <w:rsid w:val="00541C01"/>
    <w:rsid w:val="00545428"/>
    <w:rsid w:val="00547D7F"/>
    <w:rsid w:val="00553232"/>
    <w:rsid w:val="00562E1F"/>
    <w:rsid w:val="00570132"/>
    <w:rsid w:val="00576BAD"/>
    <w:rsid w:val="00582455"/>
    <w:rsid w:val="005843A3"/>
    <w:rsid w:val="0058660D"/>
    <w:rsid w:val="00587D2C"/>
    <w:rsid w:val="005934CB"/>
    <w:rsid w:val="00593CFA"/>
    <w:rsid w:val="005A002C"/>
    <w:rsid w:val="005A1F02"/>
    <w:rsid w:val="005A39ED"/>
    <w:rsid w:val="005B105D"/>
    <w:rsid w:val="005C453B"/>
    <w:rsid w:val="005C66E5"/>
    <w:rsid w:val="005D0F52"/>
    <w:rsid w:val="005D4145"/>
    <w:rsid w:val="005E0A2C"/>
    <w:rsid w:val="005E391F"/>
    <w:rsid w:val="005F2697"/>
    <w:rsid w:val="005F434A"/>
    <w:rsid w:val="005F5682"/>
    <w:rsid w:val="0060619A"/>
    <w:rsid w:val="006141EF"/>
    <w:rsid w:val="00624DBC"/>
    <w:rsid w:val="00624E89"/>
    <w:rsid w:val="006327FE"/>
    <w:rsid w:val="00636204"/>
    <w:rsid w:val="00640D6F"/>
    <w:rsid w:val="00645716"/>
    <w:rsid w:val="00646FBD"/>
    <w:rsid w:val="006510B0"/>
    <w:rsid w:val="00654CE8"/>
    <w:rsid w:val="00661A30"/>
    <w:rsid w:val="00663770"/>
    <w:rsid w:val="00665507"/>
    <w:rsid w:val="00672F92"/>
    <w:rsid w:val="0068065A"/>
    <w:rsid w:val="00680FBE"/>
    <w:rsid w:val="0069292F"/>
    <w:rsid w:val="00692BC5"/>
    <w:rsid w:val="0069633D"/>
    <w:rsid w:val="00697674"/>
    <w:rsid w:val="006A2466"/>
    <w:rsid w:val="006A3719"/>
    <w:rsid w:val="006A41B8"/>
    <w:rsid w:val="006A66AC"/>
    <w:rsid w:val="006B4733"/>
    <w:rsid w:val="006B668D"/>
    <w:rsid w:val="006B7E03"/>
    <w:rsid w:val="006C092D"/>
    <w:rsid w:val="006C37FC"/>
    <w:rsid w:val="006C3C55"/>
    <w:rsid w:val="006C4F82"/>
    <w:rsid w:val="006C5C49"/>
    <w:rsid w:val="006D5195"/>
    <w:rsid w:val="006D68AF"/>
    <w:rsid w:val="006D6916"/>
    <w:rsid w:val="006E1DDD"/>
    <w:rsid w:val="006E2C3D"/>
    <w:rsid w:val="006E3B0D"/>
    <w:rsid w:val="006E7241"/>
    <w:rsid w:val="006E79FD"/>
    <w:rsid w:val="006F1E77"/>
    <w:rsid w:val="006F4879"/>
    <w:rsid w:val="006F5144"/>
    <w:rsid w:val="006F5218"/>
    <w:rsid w:val="006F6657"/>
    <w:rsid w:val="0070012A"/>
    <w:rsid w:val="00702959"/>
    <w:rsid w:val="00713302"/>
    <w:rsid w:val="007140B6"/>
    <w:rsid w:val="007156CE"/>
    <w:rsid w:val="007236FF"/>
    <w:rsid w:val="007308FF"/>
    <w:rsid w:val="0073347B"/>
    <w:rsid w:val="007404A0"/>
    <w:rsid w:val="0074709D"/>
    <w:rsid w:val="00747B12"/>
    <w:rsid w:val="00750E6C"/>
    <w:rsid w:val="00762EEE"/>
    <w:rsid w:val="00766321"/>
    <w:rsid w:val="00772CA1"/>
    <w:rsid w:val="00780CB5"/>
    <w:rsid w:val="00782478"/>
    <w:rsid w:val="00782682"/>
    <w:rsid w:val="00784D27"/>
    <w:rsid w:val="00787DDF"/>
    <w:rsid w:val="00790D13"/>
    <w:rsid w:val="007A25F8"/>
    <w:rsid w:val="007A7418"/>
    <w:rsid w:val="007B3A17"/>
    <w:rsid w:val="007B3A9A"/>
    <w:rsid w:val="007B41D2"/>
    <w:rsid w:val="007B6661"/>
    <w:rsid w:val="007B6F01"/>
    <w:rsid w:val="007C1017"/>
    <w:rsid w:val="007C7791"/>
    <w:rsid w:val="007D6F65"/>
    <w:rsid w:val="007E33DD"/>
    <w:rsid w:val="007F2DED"/>
    <w:rsid w:val="007F4EE6"/>
    <w:rsid w:val="0080552A"/>
    <w:rsid w:val="00810CBF"/>
    <w:rsid w:val="00811D00"/>
    <w:rsid w:val="00813145"/>
    <w:rsid w:val="00817BFB"/>
    <w:rsid w:val="00821FD9"/>
    <w:rsid w:val="00823B28"/>
    <w:rsid w:val="00824DF0"/>
    <w:rsid w:val="00826722"/>
    <w:rsid w:val="0083273E"/>
    <w:rsid w:val="00833E83"/>
    <w:rsid w:val="008340DF"/>
    <w:rsid w:val="00842F15"/>
    <w:rsid w:val="00850083"/>
    <w:rsid w:val="008533CA"/>
    <w:rsid w:val="0086190B"/>
    <w:rsid w:val="00866EB0"/>
    <w:rsid w:val="00886AB7"/>
    <w:rsid w:val="008918D0"/>
    <w:rsid w:val="00891D61"/>
    <w:rsid w:val="00893FFC"/>
    <w:rsid w:val="00895756"/>
    <w:rsid w:val="00895E5E"/>
    <w:rsid w:val="00896E46"/>
    <w:rsid w:val="008A2ABD"/>
    <w:rsid w:val="008A4C08"/>
    <w:rsid w:val="008B2B4D"/>
    <w:rsid w:val="008C47DA"/>
    <w:rsid w:val="008D5198"/>
    <w:rsid w:val="008E3FB8"/>
    <w:rsid w:val="008F237E"/>
    <w:rsid w:val="008F5D56"/>
    <w:rsid w:val="0090680F"/>
    <w:rsid w:val="009124FC"/>
    <w:rsid w:val="00916189"/>
    <w:rsid w:val="00917CA5"/>
    <w:rsid w:val="009206E4"/>
    <w:rsid w:val="0092540A"/>
    <w:rsid w:val="00935098"/>
    <w:rsid w:val="00935848"/>
    <w:rsid w:val="009408F6"/>
    <w:rsid w:val="009410E7"/>
    <w:rsid w:val="009430E3"/>
    <w:rsid w:val="009463EC"/>
    <w:rsid w:val="0095476A"/>
    <w:rsid w:val="0095795A"/>
    <w:rsid w:val="00960066"/>
    <w:rsid w:val="009631A3"/>
    <w:rsid w:val="00963E4D"/>
    <w:rsid w:val="009675A8"/>
    <w:rsid w:val="009702A4"/>
    <w:rsid w:val="00970744"/>
    <w:rsid w:val="00972CA1"/>
    <w:rsid w:val="00980B2E"/>
    <w:rsid w:val="00982F50"/>
    <w:rsid w:val="00984AFF"/>
    <w:rsid w:val="00991C89"/>
    <w:rsid w:val="0099612C"/>
    <w:rsid w:val="009A1B50"/>
    <w:rsid w:val="009A2848"/>
    <w:rsid w:val="009A4CF4"/>
    <w:rsid w:val="009A63BA"/>
    <w:rsid w:val="009A6A58"/>
    <w:rsid w:val="009B1017"/>
    <w:rsid w:val="009B2E2B"/>
    <w:rsid w:val="009D7413"/>
    <w:rsid w:val="009E44A2"/>
    <w:rsid w:val="009F0487"/>
    <w:rsid w:val="009F0C1B"/>
    <w:rsid w:val="009F3929"/>
    <w:rsid w:val="009F420E"/>
    <w:rsid w:val="009F54B8"/>
    <w:rsid w:val="009F5CB8"/>
    <w:rsid w:val="009F5F7F"/>
    <w:rsid w:val="009F6366"/>
    <w:rsid w:val="00A00CD8"/>
    <w:rsid w:val="00A023E4"/>
    <w:rsid w:val="00A02D65"/>
    <w:rsid w:val="00A04892"/>
    <w:rsid w:val="00A069C5"/>
    <w:rsid w:val="00A07B05"/>
    <w:rsid w:val="00A12021"/>
    <w:rsid w:val="00A21E83"/>
    <w:rsid w:val="00A2723F"/>
    <w:rsid w:val="00A307F2"/>
    <w:rsid w:val="00A31AE7"/>
    <w:rsid w:val="00A3511A"/>
    <w:rsid w:val="00A36746"/>
    <w:rsid w:val="00A56CEE"/>
    <w:rsid w:val="00A56E3F"/>
    <w:rsid w:val="00A5744C"/>
    <w:rsid w:val="00A602A0"/>
    <w:rsid w:val="00A60A7C"/>
    <w:rsid w:val="00A63E9B"/>
    <w:rsid w:val="00A67BA2"/>
    <w:rsid w:val="00A757BD"/>
    <w:rsid w:val="00A7717E"/>
    <w:rsid w:val="00A90E31"/>
    <w:rsid w:val="00A9426B"/>
    <w:rsid w:val="00A95377"/>
    <w:rsid w:val="00A956CF"/>
    <w:rsid w:val="00AA1A5E"/>
    <w:rsid w:val="00AA3167"/>
    <w:rsid w:val="00AB1DD8"/>
    <w:rsid w:val="00AC47BB"/>
    <w:rsid w:val="00AD6864"/>
    <w:rsid w:val="00AE4A03"/>
    <w:rsid w:val="00AE4D57"/>
    <w:rsid w:val="00AE6419"/>
    <w:rsid w:val="00AE6855"/>
    <w:rsid w:val="00AF18DB"/>
    <w:rsid w:val="00AF2F77"/>
    <w:rsid w:val="00AF34DB"/>
    <w:rsid w:val="00B00B75"/>
    <w:rsid w:val="00B11588"/>
    <w:rsid w:val="00B12C5B"/>
    <w:rsid w:val="00B14D27"/>
    <w:rsid w:val="00B24051"/>
    <w:rsid w:val="00B2431F"/>
    <w:rsid w:val="00B2569C"/>
    <w:rsid w:val="00B25788"/>
    <w:rsid w:val="00B37AE2"/>
    <w:rsid w:val="00B4328C"/>
    <w:rsid w:val="00B44C02"/>
    <w:rsid w:val="00B50417"/>
    <w:rsid w:val="00B54376"/>
    <w:rsid w:val="00B61148"/>
    <w:rsid w:val="00B704FC"/>
    <w:rsid w:val="00B71B97"/>
    <w:rsid w:val="00B72B83"/>
    <w:rsid w:val="00B74611"/>
    <w:rsid w:val="00B758DC"/>
    <w:rsid w:val="00B762E7"/>
    <w:rsid w:val="00B8373B"/>
    <w:rsid w:val="00B84652"/>
    <w:rsid w:val="00B84F7A"/>
    <w:rsid w:val="00B87787"/>
    <w:rsid w:val="00B907F4"/>
    <w:rsid w:val="00B94BCF"/>
    <w:rsid w:val="00BC3A20"/>
    <w:rsid w:val="00BC5CDB"/>
    <w:rsid w:val="00BC607D"/>
    <w:rsid w:val="00BD3A4C"/>
    <w:rsid w:val="00BD4023"/>
    <w:rsid w:val="00BD7FA4"/>
    <w:rsid w:val="00BE0385"/>
    <w:rsid w:val="00BE0559"/>
    <w:rsid w:val="00BE072D"/>
    <w:rsid w:val="00BE45CB"/>
    <w:rsid w:val="00BF3229"/>
    <w:rsid w:val="00BF6E57"/>
    <w:rsid w:val="00C106BF"/>
    <w:rsid w:val="00C27724"/>
    <w:rsid w:val="00C302F4"/>
    <w:rsid w:val="00C319CF"/>
    <w:rsid w:val="00C31B44"/>
    <w:rsid w:val="00C321C8"/>
    <w:rsid w:val="00C41AFF"/>
    <w:rsid w:val="00C477F8"/>
    <w:rsid w:val="00C64411"/>
    <w:rsid w:val="00C73CFE"/>
    <w:rsid w:val="00C8497F"/>
    <w:rsid w:val="00C869D2"/>
    <w:rsid w:val="00C87B66"/>
    <w:rsid w:val="00C9344E"/>
    <w:rsid w:val="00C93555"/>
    <w:rsid w:val="00C938AE"/>
    <w:rsid w:val="00C93AB6"/>
    <w:rsid w:val="00C94A83"/>
    <w:rsid w:val="00C9608F"/>
    <w:rsid w:val="00C96539"/>
    <w:rsid w:val="00CA0CA9"/>
    <w:rsid w:val="00CA2CBA"/>
    <w:rsid w:val="00CB0099"/>
    <w:rsid w:val="00CB0980"/>
    <w:rsid w:val="00CC073E"/>
    <w:rsid w:val="00CC40CD"/>
    <w:rsid w:val="00CC6EEA"/>
    <w:rsid w:val="00CD03A7"/>
    <w:rsid w:val="00CD05F5"/>
    <w:rsid w:val="00CD0F2E"/>
    <w:rsid w:val="00CD6901"/>
    <w:rsid w:val="00CE0085"/>
    <w:rsid w:val="00CE234A"/>
    <w:rsid w:val="00CE39AE"/>
    <w:rsid w:val="00CE684A"/>
    <w:rsid w:val="00CE7F4A"/>
    <w:rsid w:val="00CF2029"/>
    <w:rsid w:val="00CF78A0"/>
    <w:rsid w:val="00D02613"/>
    <w:rsid w:val="00D152F6"/>
    <w:rsid w:val="00D3018A"/>
    <w:rsid w:val="00D334E8"/>
    <w:rsid w:val="00D35282"/>
    <w:rsid w:val="00D36055"/>
    <w:rsid w:val="00D45B24"/>
    <w:rsid w:val="00D47306"/>
    <w:rsid w:val="00D51C00"/>
    <w:rsid w:val="00D62DC6"/>
    <w:rsid w:val="00D636F5"/>
    <w:rsid w:val="00D710C9"/>
    <w:rsid w:val="00D71E18"/>
    <w:rsid w:val="00D82369"/>
    <w:rsid w:val="00D828CE"/>
    <w:rsid w:val="00D83617"/>
    <w:rsid w:val="00D91557"/>
    <w:rsid w:val="00D95477"/>
    <w:rsid w:val="00DA560B"/>
    <w:rsid w:val="00DB342C"/>
    <w:rsid w:val="00DB4A82"/>
    <w:rsid w:val="00DC5161"/>
    <w:rsid w:val="00DC6BAF"/>
    <w:rsid w:val="00DC7781"/>
    <w:rsid w:val="00DD0488"/>
    <w:rsid w:val="00DD3C71"/>
    <w:rsid w:val="00DD58DC"/>
    <w:rsid w:val="00DD6C60"/>
    <w:rsid w:val="00DE4A43"/>
    <w:rsid w:val="00DE6775"/>
    <w:rsid w:val="00DF18AB"/>
    <w:rsid w:val="00E05DEA"/>
    <w:rsid w:val="00E07A00"/>
    <w:rsid w:val="00E15ADF"/>
    <w:rsid w:val="00E16F72"/>
    <w:rsid w:val="00E25255"/>
    <w:rsid w:val="00E30557"/>
    <w:rsid w:val="00E31757"/>
    <w:rsid w:val="00E33598"/>
    <w:rsid w:val="00E33D9D"/>
    <w:rsid w:val="00E36C31"/>
    <w:rsid w:val="00E37125"/>
    <w:rsid w:val="00E457E0"/>
    <w:rsid w:val="00E52407"/>
    <w:rsid w:val="00E528B8"/>
    <w:rsid w:val="00E61E97"/>
    <w:rsid w:val="00E733FD"/>
    <w:rsid w:val="00E82B74"/>
    <w:rsid w:val="00E92E55"/>
    <w:rsid w:val="00E971DD"/>
    <w:rsid w:val="00EA6F4D"/>
    <w:rsid w:val="00EA7BC2"/>
    <w:rsid w:val="00EB0D37"/>
    <w:rsid w:val="00EB2F7B"/>
    <w:rsid w:val="00EC28DC"/>
    <w:rsid w:val="00EC46D4"/>
    <w:rsid w:val="00EC53E2"/>
    <w:rsid w:val="00ED20D6"/>
    <w:rsid w:val="00ED380C"/>
    <w:rsid w:val="00ED65D7"/>
    <w:rsid w:val="00ED6B63"/>
    <w:rsid w:val="00EE1873"/>
    <w:rsid w:val="00EE22A6"/>
    <w:rsid w:val="00EE3200"/>
    <w:rsid w:val="00EF059C"/>
    <w:rsid w:val="00EF09DC"/>
    <w:rsid w:val="00EF3F61"/>
    <w:rsid w:val="00EF5985"/>
    <w:rsid w:val="00F03096"/>
    <w:rsid w:val="00F04002"/>
    <w:rsid w:val="00F05B85"/>
    <w:rsid w:val="00F12D76"/>
    <w:rsid w:val="00F2757E"/>
    <w:rsid w:val="00F33B31"/>
    <w:rsid w:val="00F34AAB"/>
    <w:rsid w:val="00F44DA2"/>
    <w:rsid w:val="00F45272"/>
    <w:rsid w:val="00F476F4"/>
    <w:rsid w:val="00F526C3"/>
    <w:rsid w:val="00F53A13"/>
    <w:rsid w:val="00F54E40"/>
    <w:rsid w:val="00F61F59"/>
    <w:rsid w:val="00F64ADA"/>
    <w:rsid w:val="00F651EF"/>
    <w:rsid w:val="00F74885"/>
    <w:rsid w:val="00F90B5A"/>
    <w:rsid w:val="00F91596"/>
    <w:rsid w:val="00FA55E4"/>
    <w:rsid w:val="00FA7615"/>
    <w:rsid w:val="00FB7191"/>
    <w:rsid w:val="00FC25AA"/>
    <w:rsid w:val="00FD5160"/>
    <w:rsid w:val="00FD6619"/>
    <w:rsid w:val="00FE39F9"/>
    <w:rsid w:val="00FF6529"/>
    <w:rsid w:val="01CF08E8"/>
    <w:rsid w:val="02522B9D"/>
    <w:rsid w:val="03347A37"/>
    <w:rsid w:val="0341D0ED"/>
    <w:rsid w:val="034849AC"/>
    <w:rsid w:val="036A5F01"/>
    <w:rsid w:val="0372CCD7"/>
    <w:rsid w:val="042C504D"/>
    <w:rsid w:val="048FFFF3"/>
    <w:rsid w:val="04C49474"/>
    <w:rsid w:val="050EB767"/>
    <w:rsid w:val="054B5D66"/>
    <w:rsid w:val="058FB69F"/>
    <w:rsid w:val="073C8D0D"/>
    <w:rsid w:val="085E734C"/>
    <w:rsid w:val="08DB0EB3"/>
    <w:rsid w:val="09041DAE"/>
    <w:rsid w:val="092BF77A"/>
    <w:rsid w:val="09AF5C52"/>
    <w:rsid w:val="0A79596C"/>
    <w:rsid w:val="0AB5D3BE"/>
    <w:rsid w:val="0BB04332"/>
    <w:rsid w:val="0BD471E1"/>
    <w:rsid w:val="0BD9DC0D"/>
    <w:rsid w:val="0C81E97B"/>
    <w:rsid w:val="0D1E9F07"/>
    <w:rsid w:val="0D344BA1"/>
    <w:rsid w:val="0DF1FD5D"/>
    <w:rsid w:val="0E3C9089"/>
    <w:rsid w:val="0EDDE685"/>
    <w:rsid w:val="0F8944E1"/>
    <w:rsid w:val="0F9A6D93"/>
    <w:rsid w:val="11439979"/>
    <w:rsid w:val="11CBF5BB"/>
    <w:rsid w:val="11D5B2BD"/>
    <w:rsid w:val="122204E5"/>
    <w:rsid w:val="131EA340"/>
    <w:rsid w:val="135C2660"/>
    <w:rsid w:val="13930BA0"/>
    <w:rsid w:val="13A2D0A7"/>
    <w:rsid w:val="14886E8B"/>
    <w:rsid w:val="14988CF0"/>
    <w:rsid w:val="14DA6B69"/>
    <w:rsid w:val="156CD192"/>
    <w:rsid w:val="1669DD05"/>
    <w:rsid w:val="16764D45"/>
    <w:rsid w:val="16B6391B"/>
    <w:rsid w:val="17180744"/>
    <w:rsid w:val="17257EA8"/>
    <w:rsid w:val="17A29366"/>
    <w:rsid w:val="17B63089"/>
    <w:rsid w:val="17EBA6DB"/>
    <w:rsid w:val="17F4E839"/>
    <w:rsid w:val="1852097C"/>
    <w:rsid w:val="190CC59D"/>
    <w:rsid w:val="19C71EF5"/>
    <w:rsid w:val="1ADAA2A9"/>
    <w:rsid w:val="1B1F3BFC"/>
    <w:rsid w:val="1B45A9D5"/>
    <w:rsid w:val="1B70F293"/>
    <w:rsid w:val="1C2A3E15"/>
    <w:rsid w:val="1C91136E"/>
    <w:rsid w:val="1CE5F6A9"/>
    <w:rsid w:val="1D7D1566"/>
    <w:rsid w:val="1DFF45DC"/>
    <w:rsid w:val="1E1B934F"/>
    <w:rsid w:val="20DEA0D6"/>
    <w:rsid w:val="20E18E2D"/>
    <w:rsid w:val="21B716B2"/>
    <w:rsid w:val="22A3B072"/>
    <w:rsid w:val="23455DD2"/>
    <w:rsid w:val="23541328"/>
    <w:rsid w:val="23B491C7"/>
    <w:rsid w:val="2431E1A4"/>
    <w:rsid w:val="248C120E"/>
    <w:rsid w:val="263D4406"/>
    <w:rsid w:val="2758B3F6"/>
    <w:rsid w:val="27D32F23"/>
    <w:rsid w:val="28651B82"/>
    <w:rsid w:val="2877C82F"/>
    <w:rsid w:val="28AC8727"/>
    <w:rsid w:val="28B63D22"/>
    <w:rsid w:val="293CA04D"/>
    <w:rsid w:val="29A1F383"/>
    <w:rsid w:val="29F8AF79"/>
    <w:rsid w:val="2A3660F8"/>
    <w:rsid w:val="2AE03F86"/>
    <w:rsid w:val="2B40CD7B"/>
    <w:rsid w:val="2CFF27DD"/>
    <w:rsid w:val="2D0EB86D"/>
    <w:rsid w:val="2DC568C9"/>
    <w:rsid w:val="2E058620"/>
    <w:rsid w:val="2E33E99A"/>
    <w:rsid w:val="2EF3387A"/>
    <w:rsid w:val="2F427E62"/>
    <w:rsid w:val="2FC21547"/>
    <w:rsid w:val="3035F415"/>
    <w:rsid w:val="304AB07D"/>
    <w:rsid w:val="30971777"/>
    <w:rsid w:val="30AD5437"/>
    <w:rsid w:val="31A503CC"/>
    <w:rsid w:val="31B42F5A"/>
    <w:rsid w:val="327376B6"/>
    <w:rsid w:val="32F30F5F"/>
    <w:rsid w:val="33AAAB41"/>
    <w:rsid w:val="33ED4F76"/>
    <w:rsid w:val="341103E4"/>
    <w:rsid w:val="348EDFC0"/>
    <w:rsid w:val="34B70A59"/>
    <w:rsid w:val="35B7A2E2"/>
    <w:rsid w:val="36B281F7"/>
    <w:rsid w:val="37B31775"/>
    <w:rsid w:val="37C86C60"/>
    <w:rsid w:val="37CC8C8A"/>
    <w:rsid w:val="38B9EFF8"/>
    <w:rsid w:val="3ADDA1DF"/>
    <w:rsid w:val="3C7657AD"/>
    <w:rsid w:val="3C89C512"/>
    <w:rsid w:val="3E06B7C8"/>
    <w:rsid w:val="3E4944A9"/>
    <w:rsid w:val="3E88BC6C"/>
    <w:rsid w:val="3F2984F9"/>
    <w:rsid w:val="3F94FE52"/>
    <w:rsid w:val="3FB461B0"/>
    <w:rsid w:val="3FBDA214"/>
    <w:rsid w:val="4045D5CF"/>
    <w:rsid w:val="407FE629"/>
    <w:rsid w:val="408CEA44"/>
    <w:rsid w:val="4119C751"/>
    <w:rsid w:val="416B738F"/>
    <w:rsid w:val="41D55B78"/>
    <w:rsid w:val="430E617D"/>
    <w:rsid w:val="44340994"/>
    <w:rsid w:val="4507E988"/>
    <w:rsid w:val="46637449"/>
    <w:rsid w:val="46B83756"/>
    <w:rsid w:val="46D165DE"/>
    <w:rsid w:val="47045182"/>
    <w:rsid w:val="47120944"/>
    <w:rsid w:val="473496DE"/>
    <w:rsid w:val="4796FBF1"/>
    <w:rsid w:val="47FD87B7"/>
    <w:rsid w:val="48F97575"/>
    <w:rsid w:val="499E75FD"/>
    <w:rsid w:val="4BBE90FC"/>
    <w:rsid w:val="4BE82ADF"/>
    <w:rsid w:val="4CCA887E"/>
    <w:rsid w:val="4CCD35AF"/>
    <w:rsid w:val="4CFAE2DF"/>
    <w:rsid w:val="4D4BFC4E"/>
    <w:rsid w:val="4EC2D26F"/>
    <w:rsid w:val="4F15532B"/>
    <w:rsid w:val="4FBFC0BB"/>
    <w:rsid w:val="4FDF0058"/>
    <w:rsid w:val="5041AE55"/>
    <w:rsid w:val="50C73106"/>
    <w:rsid w:val="50DC55E7"/>
    <w:rsid w:val="51F18D79"/>
    <w:rsid w:val="520740F9"/>
    <w:rsid w:val="52AA6E25"/>
    <w:rsid w:val="52E56E24"/>
    <w:rsid w:val="544BB377"/>
    <w:rsid w:val="545ECF6B"/>
    <w:rsid w:val="554CEFE3"/>
    <w:rsid w:val="55C01022"/>
    <w:rsid w:val="5600F620"/>
    <w:rsid w:val="56F80D99"/>
    <w:rsid w:val="579E4D2C"/>
    <w:rsid w:val="58FCC4C6"/>
    <w:rsid w:val="59B71CE2"/>
    <w:rsid w:val="59C2A6C9"/>
    <w:rsid w:val="5A904FED"/>
    <w:rsid w:val="5B11F451"/>
    <w:rsid w:val="5B310890"/>
    <w:rsid w:val="5B8341C9"/>
    <w:rsid w:val="5BB50DD3"/>
    <w:rsid w:val="5D443546"/>
    <w:rsid w:val="5D73AB2B"/>
    <w:rsid w:val="5DA748B5"/>
    <w:rsid w:val="5DC456B9"/>
    <w:rsid w:val="5E4E12FA"/>
    <w:rsid w:val="5F703F9C"/>
    <w:rsid w:val="5F86D550"/>
    <w:rsid w:val="6026E715"/>
    <w:rsid w:val="60328A20"/>
    <w:rsid w:val="6038B0AC"/>
    <w:rsid w:val="61434F41"/>
    <w:rsid w:val="622C1A5D"/>
    <w:rsid w:val="625FA98C"/>
    <w:rsid w:val="63035B79"/>
    <w:rsid w:val="6338B5FB"/>
    <w:rsid w:val="6343D1D7"/>
    <w:rsid w:val="63B1E011"/>
    <w:rsid w:val="63DDD20E"/>
    <w:rsid w:val="6456C6B7"/>
    <w:rsid w:val="64C603F2"/>
    <w:rsid w:val="64EEA516"/>
    <w:rsid w:val="65F7B25B"/>
    <w:rsid w:val="6666CB78"/>
    <w:rsid w:val="68E9FB3C"/>
    <w:rsid w:val="69B078E7"/>
    <w:rsid w:val="69B94C57"/>
    <w:rsid w:val="69C202A9"/>
    <w:rsid w:val="6B47082E"/>
    <w:rsid w:val="6BA5219F"/>
    <w:rsid w:val="6C452BF7"/>
    <w:rsid w:val="6D420ECB"/>
    <w:rsid w:val="6DF0BC1E"/>
    <w:rsid w:val="6EC52D9B"/>
    <w:rsid w:val="6F3587D8"/>
    <w:rsid w:val="70180845"/>
    <w:rsid w:val="701D35FD"/>
    <w:rsid w:val="7047DC43"/>
    <w:rsid w:val="7079AF8D"/>
    <w:rsid w:val="7093A026"/>
    <w:rsid w:val="7098B8A1"/>
    <w:rsid w:val="70B943FA"/>
    <w:rsid w:val="713A4DE0"/>
    <w:rsid w:val="71FEE3D2"/>
    <w:rsid w:val="72F9C245"/>
    <w:rsid w:val="730596C6"/>
    <w:rsid w:val="738491D6"/>
    <w:rsid w:val="73D32060"/>
    <w:rsid w:val="7577215B"/>
    <w:rsid w:val="760523DB"/>
    <w:rsid w:val="763F1989"/>
    <w:rsid w:val="76A4919A"/>
    <w:rsid w:val="76A8162D"/>
    <w:rsid w:val="76AA8823"/>
    <w:rsid w:val="76E77BA0"/>
    <w:rsid w:val="7776C312"/>
    <w:rsid w:val="77B17CEA"/>
    <w:rsid w:val="77B98551"/>
    <w:rsid w:val="7848E6F9"/>
    <w:rsid w:val="79A5C1BF"/>
    <w:rsid w:val="79D73130"/>
    <w:rsid w:val="7A09EAA9"/>
    <w:rsid w:val="7A90AC09"/>
    <w:rsid w:val="7D9C6E8D"/>
    <w:rsid w:val="7DE67673"/>
    <w:rsid w:val="7E1317D5"/>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noProof/>
      <w:sz w:val="22"/>
      <w:lang w:val="tr-TR"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Erwhnung1">
    <w:name w:val="Erwähnung1"/>
    <w:basedOn w:val="Absatz-Standardschriftart"/>
    <w:uiPriority w:val="99"/>
    <w:unhideWhenUsed/>
    <w:rsid w:val="00766321"/>
    <w:rPr>
      <w:color w:val="2B579A"/>
      <w:shd w:val="clear" w:color="auto" w:fill="E1DFDD"/>
    </w:rPr>
  </w:style>
  <w:style w:type="character" w:styleId="NichtaufgelsteErwhnung">
    <w:name w:val="Unresolved Mention"/>
    <w:basedOn w:val="Absatz-Standardschriftart"/>
    <w:uiPriority w:val="99"/>
    <w:semiHidden/>
    <w:unhideWhenUsed/>
    <w:rsid w:val="00C41AFF"/>
    <w:rPr>
      <w:color w:val="605E5C"/>
      <w:shd w:val="clear" w:color="auto" w:fill="E1DFDD"/>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399715681">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874462782">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84809424">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04141739">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 w:id="21220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udia.boelter@clarios.com" TargetMode="External"/><Relationship Id="rId17" Type="http://schemas.openxmlformats.org/officeDocument/2006/relationships/image" Target="media/image2.jpg"/><Relationship Id="rId25" Type="http://schemas.openxmlformats.org/officeDocument/2006/relationships/hyperlink" Target="https://www.clarios.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witter.com/ClariosGlobal" TargetMode="External"/><Relationship Id="rId20" Type="http://schemas.openxmlformats.org/officeDocument/2006/relationships/image" Target="media/image3.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ahar@baharunal.com.tr" TargetMode="External"/><Relationship Id="rId24" Type="http://schemas.openxmlformats.org/officeDocument/2006/relationships/hyperlink" Target="https://www.youtube.com/@clariosglobal"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image" Target="media/image4.png"/><Relationship Id="rId28" Type="http://schemas.openxmlformats.org/officeDocument/2006/relationships/hyperlink" Target="https://clarios-press.kr-apps.de/" TargetMode="External"/><Relationship Id="rId10" Type="http://schemas.openxmlformats.org/officeDocument/2006/relationships/endnotes" Target="endnotes.xml"/><Relationship Id="rId19" Type="http://schemas.openxmlformats.org/officeDocument/2006/relationships/hyperlink" Target="https://www.instagram.com/clariosgloba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yperlink" Target="https://www.varta-automotive.com/en-gb/about-varta-automotive/trust-in-varta" TargetMode="External"/><Relationship Id="rId35" Type="http://schemas.microsoft.com/office/2020/10/relationships/intelligence" Target="intelligence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6D8525-DD33-40C0-8870-858E4B58CE5F}">
  <ds:schemaRefs>
    <ds:schemaRef ds:uri="http://schemas.openxmlformats.org/officeDocument/2006/bibliography"/>
  </ds:schemaRefs>
</ds:datastoreItem>
</file>

<file path=customXml/itemProps2.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3.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4.xml><?xml version="1.0" encoding="utf-8"?>
<ds:datastoreItem xmlns:ds="http://schemas.openxmlformats.org/officeDocument/2006/customXml" ds:itemID="{D2FC7345-517A-43C9-88E8-A638A25C8378}"/>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5863</Characters>
  <Application>Microsoft Office Word</Application>
  <DocSecurity>0</DocSecurity>
  <Lines>48</Lines>
  <Paragraphs>13</Paragraphs>
  <ScaleCrop>false</ScaleCrop>
  <Company>Lippincott Mercer</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33</cp:revision>
  <cp:lastPrinted>2024-07-29T15:07:00Z</cp:lastPrinted>
  <dcterms:created xsi:type="dcterms:W3CDTF">2024-07-29T15:07:00Z</dcterms:created>
  <dcterms:modified xsi:type="dcterms:W3CDTF">2024-10-07T16:07:00Z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