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686933" w14:textId="6BE9FFCA" w:rsidR="028403DB" w:rsidRPr="00E90123" w:rsidRDefault="0419A579" w:rsidP="028403DB">
      <w:pPr>
        <w:pStyle w:val="StandardWeb"/>
        <w:tabs>
          <w:tab w:val="left" w:pos="6379"/>
          <w:tab w:val="left" w:pos="7938"/>
          <w:tab w:val="left" w:pos="9639"/>
        </w:tabs>
        <w:ind w:right="2232"/>
        <w:rPr>
          <w:rFonts w:ascii="Arial" w:hAnsi="Arial" w:cs="Arial"/>
          <w:b/>
          <w:bCs/>
          <w:sz w:val="34"/>
          <w:szCs w:val="34"/>
        </w:rPr>
      </w:pPr>
      <w:r w:rsidRPr="00E90123">
        <w:rPr>
          <w:rFonts w:ascii="Arial" w:hAnsi="Arial"/>
          <w:b/>
          <w:bCs/>
          <w:sz w:val="34"/>
          <w:szCs w:val="34"/>
        </w:rPr>
        <w:t>Extension du portefeuille : Clarios et un fabricant européen de camions développent une batterie lithium-ion de 24 volts</w:t>
      </w:r>
    </w:p>
    <w:p w14:paraId="5168EB13" w14:textId="3C4E9B9F" w:rsidR="00042885" w:rsidRPr="00A21E83" w:rsidRDefault="4387E321" w:rsidP="00042885">
      <w:pPr>
        <w:pStyle w:val="StandardWeb"/>
        <w:numPr>
          <w:ilvl w:val="0"/>
          <w:numId w:val="1"/>
        </w:numPr>
        <w:tabs>
          <w:tab w:val="left" w:pos="7371"/>
          <w:tab w:val="left" w:pos="7938"/>
          <w:tab w:val="left" w:pos="9639"/>
        </w:tabs>
        <w:spacing w:line="360" w:lineRule="auto"/>
        <w:ind w:right="2232"/>
        <w:rPr>
          <w:rStyle w:val="hps"/>
          <w:rFonts w:ascii="Arial" w:hAnsi="Arial"/>
          <w:noProof/>
          <w:sz w:val="22"/>
          <w:szCs w:val="22"/>
        </w:rPr>
      </w:pPr>
      <w:r w:rsidRPr="7A6CDC3A">
        <w:rPr>
          <w:rStyle w:val="hps"/>
          <w:rFonts w:ascii="Arial" w:hAnsi="Arial"/>
          <w:sz w:val="22"/>
          <w:szCs w:val="22"/>
        </w:rPr>
        <w:t>Clarios présentera une nouvelle batterie pour véhicules utilitaires plus légère, plus sûre et plus robuste à l'IAA Transportation</w:t>
      </w:r>
    </w:p>
    <w:p w14:paraId="60010CDA" w14:textId="1C1EF26D" w:rsidR="3BB379E2" w:rsidRDefault="3BB379E2" w:rsidP="7A6CDC3A">
      <w:pPr>
        <w:pStyle w:val="StandardWeb"/>
        <w:numPr>
          <w:ilvl w:val="0"/>
          <w:numId w:val="1"/>
        </w:numPr>
        <w:tabs>
          <w:tab w:val="left" w:pos="6379"/>
          <w:tab w:val="left" w:pos="7938"/>
          <w:tab w:val="left" w:pos="9639"/>
        </w:tabs>
        <w:spacing w:line="360" w:lineRule="auto"/>
        <w:ind w:right="2232"/>
        <w:rPr>
          <w:rFonts w:ascii="Arial" w:eastAsia="Arial" w:hAnsi="Arial" w:cs="Arial"/>
          <w:sz w:val="22"/>
          <w:szCs w:val="22"/>
        </w:rPr>
      </w:pPr>
      <w:r w:rsidRPr="7A6CDC3A">
        <w:rPr>
          <w:rFonts w:ascii="Arial" w:eastAsia="Arial" w:hAnsi="Arial" w:cs="Arial"/>
          <w:sz w:val="22"/>
          <w:szCs w:val="22"/>
        </w:rPr>
        <w:t>La batterie met en évidence la capacité de Clarios à utiliser une chimie avancée pour répondre à la demande croissante d'électricité basse tension dans les véhicules lourds</w:t>
      </w:r>
    </w:p>
    <w:p w14:paraId="79E93A8A" w14:textId="6EF92AEC" w:rsidR="00042885" w:rsidRPr="00A21E83" w:rsidRDefault="3BB379E2" w:rsidP="00042885">
      <w:pPr>
        <w:pStyle w:val="StandardWeb"/>
        <w:numPr>
          <w:ilvl w:val="0"/>
          <w:numId w:val="1"/>
        </w:numPr>
        <w:tabs>
          <w:tab w:val="left" w:pos="6379"/>
          <w:tab w:val="left" w:pos="7938"/>
          <w:tab w:val="left" w:pos="9639"/>
        </w:tabs>
        <w:spacing w:line="360" w:lineRule="auto"/>
        <w:ind w:right="2232"/>
        <w:rPr>
          <w:rStyle w:val="hps"/>
          <w:rFonts w:ascii="Arial" w:hAnsi="Arial" w:cs="Arial"/>
          <w:noProof/>
          <w:sz w:val="22"/>
          <w:szCs w:val="22"/>
        </w:rPr>
      </w:pPr>
      <w:r w:rsidRPr="7A6CDC3A">
        <w:rPr>
          <w:rStyle w:val="hps"/>
          <w:rFonts w:ascii="Arial" w:hAnsi="Arial"/>
          <w:sz w:val="22"/>
          <w:szCs w:val="22"/>
        </w:rPr>
        <w:t>La batterie sera proposée par VARTA Automotive sur les marchés européens</w:t>
      </w:r>
      <w:r w:rsidR="00042885" w:rsidRPr="7A6CDC3A">
        <w:rPr>
          <w:rStyle w:val="hps"/>
          <w:rFonts w:ascii="Arial" w:hAnsi="Arial"/>
          <w:sz w:val="22"/>
          <w:szCs w:val="22"/>
        </w:rPr>
        <w:t xml:space="preserve"> </w:t>
      </w:r>
    </w:p>
    <w:p w14:paraId="6E5A300D" w14:textId="1BBE05E9" w:rsidR="23383176" w:rsidRDefault="78A56676" w:rsidP="7A6CDC3A">
      <w:pPr>
        <w:tabs>
          <w:tab w:val="left" w:pos="6379"/>
          <w:tab w:val="left" w:pos="7938"/>
          <w:tab w:val="left" w:pos="9639"/>
        </w:tabs>
        <w:spacing w:before="0" w:line="360" w:lineRule="auto"/>
        <w:ind w:right="2232"/>
      </w:pPr>
      <w:r w:rsidRPr="00E90123">
        <w:rPr>
          <w:b/>
          <w:bCs/>
          <w:sz w:val="24"/>
          <w:szCs w:val="24"/>
        </w:rPr>
        <w:t>Glendale, W</w:t>
      </w:r>
      <w:r w:rsidR="00E90123">
        <w:rPr>
          <w:b/>
          <w:bCs/>
          <w:sz w:val="24"/>
          <w:szCs w:val="24"/>
        </w:rPr>
        <w:t>isconsin</w:t>
      </w:r>
      <w:r w:rsidRPr="00E90123">
        <w:rPr>
          <w:b/>
          <w:bCs/>
          <w:sz w:val="24"/>
          <w:szCs w:val="24"/>
        </w:rPr>
        <w:t>, et Hanovre</w:t>
      </w:r>
      <w:r w:rsidR="00E90123">
        <w:rPr>
          <w:b/>
          <w:bCs/>
          <w:sz w:val="24"/>
          <w:szCs w:val="24"/>
        </w:rPr>
        <w:t xml:space="preserve">, </w:t>
      </w:r>
      <w:r w:rsidRPr="00E90123">
        <w:rPr>
          <w:b/>
          <w:bCs/>
          <w:sz w:val="24"/>
          <w:szCs w:val="24"/>
        </w:rPr>
        <w:t xml:space="preserve">16 </w:t>
      </w:r>
      <w:r w:rsidR="00E90123">
        <w:rPr>
          <w:b/>
          <w:bCs/>
          <w:sz w:val="24"/>
          <w:szCs w:val="24"/>
        </w:rPr>
        <w:t>septembre</w:t>
      </w:r>
      <w:r w:rsidRPr="00E90123">
        <w:rPr>
          <w:b/>
          <w:bCs/>
          <w:sz w:val="24"/>
          <w:szCs w:val="24"/>
        </w:rPr>
        <w:t xml:space="preserve"> 2024</w:t>
      </w:r>
      <w:r w:rsidR="00E90123">
        <w:rPr>
          <w:b/>
          <w:bCs/>
          <w:sz w:val="24"/>
          <w:szCs w:val="24"/>
        </w:rPr>
        <w:t xml:space="preserve">. </w:t>
      </w:r>
      <w:r w:rsidR="23383176">
        <w:t xml:space="preserve">Clarios, leader mondial des solutions avancées de batteries basse tension, a annoncé un accord pour développer des batteries lithium-ion de 24 volts pour des applications lourdes en collaboration avec un grand fabricant européen de camions commerciaux. </w:t>
      </w:r>
    </w:p>
    <w:p w14:paraId="19E700EE" w14:textId="50A0C571" w:rsidR="6566444B" w:rsidRDefault="6566444B" w:rsidP="6566444B">
      <w:pPr>
        <w:tabs>
          <w:tab w:val="left" w:pos="6379"/>
          <w:tab w:val="left" w:pos="7938"/>
          <w:tab w:val="left" w:pos="9639"/>
        </w:tabs>
        <w:spacing w:before="0" w:line="360" w:lineRule="auto"/>
        <w:ind w:right="2232"/>
      </w:pPr>
    </w:p>
    <w:p w14:paraId="091170FC" w14:textId="305184F5" w:rsidR="23383176" w:rsidRDefault="23383176" w:rsidP="7A6CDC3A">
      <w:pPr>
        <w:tabs>
          <w:tab w:val="left" w:pos="6379"/>
          <w:tab w:val="left" w:pos="7938"/>
          <w:tab w:val="left" w:pos="9639"/>
        </w:tabs>
        <w:spacing w:before="0" w:line="360" w:lineRule="auto"/>
        <w:ind w:right="2232"/>
      </w:pPr>
      <w:r>
        <w:t xml:space="preserve">La tendance dans le secteur du camionnage est à l'intégration d'un plus grand nombre de dispositifs électriques, tels que les systèmes de stationnement, de chauffage et de refroidissement, afin d'améliorer le confort du conducteur. Les tendances à l'électrification, notamment le passage des systèmes hydrauliques et pneumatiques auxiliaires à des systèmes électriques, et la mise en œuvre de technologies x-by-wire telles que le freinage et la direction par câble, ont un impact significatif sur le réseau d'alimentation basse tension des véhicules commerciaux et des camions. Ces avancées, ainsi que les exigences accrues des systèmes avancés d'aide à la conduite (ADAS), de l'infotainment et de la connectivité, transforment les véhicules lourds et augmentent les exigences de sécurité et le besoin de redondance dans l'architecture électrique/électronique (E/E). Les exigences actuelles en matière d'énergie peuvent nécessiter jusqu'à 30 % de capacité de batterie supplémentaire au cours d'un séjour </w:t>
      </w:r>
      <w:r>
        <w:lastRenderedPageBreak/>
        <w:t xml:space="preserve">d'une nuit, avec des caractéristiques de confort d'hébergement améliorées contribuant à des charges électriques plus élevées et des limitations anti-ralenti entraînant des cycles de décharge plus profonds pouvant aller jusqu'à 80 % par jour. </w:t>
      </w:r>
    </w:p>
    <w:p w14:paraId="279FEEE1" w14:textId="0C6A11F6" w:rsidR="6566444B" w:rsidRDefault="6566444B" w:rsidP="6566444B">
      <w:pPr>
        <w:tabs>
          <w:tab w:val="left" w:pos="6379"/>
          <w:tab w:val="left" w:pos="7938"/>
          <w:tab w:val="left" w:pos="9639"/>
        </w:tabs>
        <w:spacing w:before="0" w:line="360" w:lineRule="auto"/>
        <w:ind w:right="2232"/>
      </w:pPr>
    </w:p>
    <w:p w14:paraId="08818A1E" w14:textId="6F979B51" w:rsidR="23383176" w:rsidRDefault="23383176" w:rsidP="7A6CDC3A">
      <w:pPr>
        <w:tabs>
          <w:tab w:val="left" w:pos="6379"/>
          <w:tab w:val="left" w:pos="7938"/>
          <w:tab w:val="left" w:pos="9639"/>
        </w:tabs>
        <w:spacing w:before="0" w:line="360" w:lineRule="auto"/>
        <w:ind w:right="2232"/>
      </w:pPr>
      <w:r>
        <w:t>Les systèmes lithium-ion sont parfaitement adaptés à ces nouvelles exigences, car ils offrent une électrochimie polyvalente et de multiples options de conception. Le système lithium-ion de Clarios est suffisamment robuste pour résister aux vibrations sévères du transport routier et s'intègre parfaitement à toutes les fonctions de sécurité et de conduite autonome nécessaires. Les performances accrues permettent de passer la nuit sans marche au ralenti et d'alimenter le réseau basse tension, ce qui permet d'activer les fonctions de confort de la cabine et les charges de désactivation, telles que les mises à jour logicielles en direct en cas de besoin. Conformément à son engagement d'élargir son portefeuille au-delà des offres actuelles de batteries AGM, Clarios explore également les technologies futures, y compris les batteries sodium-ion et d'autres chimies. Cette approche permet à Clarios de rester adaptable et de répondre aux besoins changeants du marché des poids lourds, sans être confiné à une seule technologie.</w:t>
      </w:r>
    </w:p>
    <w:p w14:paraId="3878830C" w14:textId="5BAC6FE3" w:rsidR="6566444B" w:rsidRDefault="6566444B" w:rsidP="6566444B">
      <w:pPr>
        <w:tabs>
          <w:tab w:val="left" w:pos="6379"/>
          <w:tab w:val="left" w:pos="7938"/>
          <w:tab w:val="left" w:pos="9639"/>
        </w:tabs>
        <w:spacing w:before="0" w:line="360" w:lineRule="auto"/>
        <w:ind w:right="2232"/>
      </w:pPr>
    </w:p>
    <w:p w14:paraId="4228A080" w14:textId="3FFDAC1A" w:rsidR="23383176" w:rsidRDefault="23383176" w:rsidP="7A6CDC3A">
      <w:pPr>
        <w:tabs>
          <w:tab w:val="left" w:pos="6379"/>
          <w:tab w:val="left" w:pos="7938"/>
          <w:tab w:val="left" w:pos="9639"/>
        </w:tabs>
        <w:spacing w:before="0" w:line="360" w:lineRule="auto"/>
        <w:ind w:right="2232"/>
      </w:pPr>
      <w:r>
        <w:t xml:space="preserve">« Les pannes de batterie peuvent représenter jusqu'à 20 % du temps d'immobilisation d'un camion », a déclaré Federico Morales Zimmermann, vice-président et directeur général des clients mondiaux, des produits et de l'ingénierie chez Clarios. "Notre nouvelle batterie lithium-ion de 24 volts pour les véhicules utilitaires lourds ne se contente pas de relever ce défi en réduisant les temps d'immobilisation, mais introduit également des capacités avancées de gestion de l'énergie qui optimisent l'efficacité globale des opérations de la flotte. En intégrant des fonctions de diagnostic intelligent et de maintenance prédictive, ces batteries permettent aux opérateurs d'anticiper et de prévenir les pannes avant qu'elles ne se produisent, ce qui se traduit par des économies significatives sur les </w:t>
      </w:r>
      <w:r>
        <w:lastRenderedPageBreak/>
        <w:t xml:space="preserve">réparations d'urgence et les remplacements prématurés. Nous prévoyons de commercialiser ce développement dans la région EMEA sous la marque VARTA Automotive, leader européen des batteries basse tension, renforçant ainsi notre position d'innovateurs en matière de solutions d'électrification et de gestion de l'énergie pour les flottes." </w:t>
      </w:r>
    </w:p>
    <w:p w14:paraId="7B82B056" w14:textId="1A13E86F" w:rsidR="23383176" w:rsidRDefault="23383176" w:rsidP="7A6CDC3A">
      <w:pPr>
        <w:tabs>
          <w:tab w:val="left" w:pos="6379"/>
          <w:tab w:val="left" w:pos="7938"/>
          <w:tab w:val="left" w:pos="9639"/>
        </w:tabs>
        <w:spacing w:before="0" w:line="360" w:lineRule="auto"/>
        <w:ind w:right="2232"/>
      </w:pPr>
      <w:r>
        <w:t xml:space="preserve"> </w:t>
      </w:r>
    </w:p>
    <w:p w14:paraId="5B798A54" w14:textId="47936303" w:rsidR="23383176" w:rsidRDefault="23383176" w:rsidP="7A6CDC3A">
      <w:pPr>
        <w:tabs>
          <w:tab w:val="left" w:pos="6379"/>
          <w:tab w:val="left" w:pos="7938"/>
          <w:tab w:val="left" w:pos="9639"/>
        </w:tabs>
        <w:spacing w:before="0" w:line="360" w:lineRule="auto"/>
        <w:ind w:right="2232"/>
      </w:pPr>
      <w:r>
        <w:t>Clarios, le plus grand fabricant mondial de batteries basse tension pour la mobilité, a près de 20 ans d'expérience dans le développement de cellules lithium-ion. Son expertise comprend la chimie, la conception des cellules, la sélection des fournisseurs, les tests de performance et d'abus, et la fabrication.</w:t>
      </w:r>
    </w:p>
    <w:p w14:paraId="65D1DFA1" w14:textId="7BA9325D" w:rsidR="028403DB" w:rsidRDefault="028403DB" w:rsidP="028403DB">
      <w:pPr>
        <w:tabs>
          <w:tab w:val="left" w:pos="6379"/>
          <w:tab w:val="left" w:pos="7938"/>
          <w:tab w:val="left" w:pos="9639"/>
        </w:tabs>
        <w:spacing w:before="0" w:line="360" w:lineRule="auto"/>
        <w:ind w:right="2232"/>
      </w:pPr>
    </w:p>
    <w:p w14:paraId="04E681C2" w14:textId="77777777" w:rsidR="00042885" w:rsidRDefault="00042885" w:rsidP="00042885">
      <w:pPr>
        <w:tabs>
          <w:tab w:val="left" w:pos="6379"/>
          <w:tab w:val="left" w:pos="7938"/>
          <w:tab w:val="left" w:pos="9639"/>
        </w:tabs>
        <w:spacing w:before="0" w:line="360" w:lineRule="auto"/>
        <w:ind w:right="2232"/>
        <w:rPr>
          <w:color w:val="000000" w:themeColor="text1"/>
        </w:rPr>
      </w:pPr>
      <w:r>
        <w:rPr>
          <w:b/>
          <w:color w:val="000000" w:themeColor="text1"/>
        </w:rPr>
        <w:t>Remarque </w:t>
      </w:r>
      <w:r>
        <w:rPr>
          <w:color w:val="000000" w:themeColor="text1"/>
        </w:rPr>
        <w:t>: VARTA</w:t>
      </w:r>
      <w:r>
        <w:rPr>
          <w:color w:val="000000" w:themeColor="text1"/>
          <w:vertAlign w:val="superscript"/>
        </w:rPr>
        <w:t>®</w:t>
      </w:r>
      <w:r>
        <w:rPr>
          <w:color w:val="000000" w:themeColor="text1"/>
        </w:rPr>
        <w:t xml:space="preserve"> est une marque déposée de Clarios.</w:t>
      </w:r>
    </w:p>
    <w:p w14:paraId="45CBCFEA" w14:textId="77777777" w:rsidR="00E90123" w:rsidRDefault="00E90123" w:rsidP="00042885">
      <w:pPr>
        <w:tabs>
          <w:tab w:val="left" w:pos="6379"/>
          <w:tab w:val="left" w:pos="7938"/>
          <w:tab w:val="left" w:pos="9639"/>
        </w:tabs>
        <w:spacing w:before="0" w:line="360" w:lineRule="auto"/>
        <w:ind w:right="2232"/>
        <w:rPr>
          <w:color w:val="000000" w:themeColor="text1"/>
        </w:rPr>
      </w:pPr>
    </w:p>
    <w:p w14:paraId="72E919CB" w14:textId="77777777" w:rsidR="00E90123" w:rsidRDefault="00E90123" w:rsidP="00042885">
      <w:pPr>
        <w:tabs>
          <w:tab w:val="left" w:pos="6379"/>
          <w:tab w:val="left" w:pos="7938"/>
          <w:tab w:val="left" w:pos="9639"/>
        </w:tabs>
        <w:spacing w:before="0" w:line="360" w:lineRule="auto"/>
        <w:ind w:right="2232"/>
        <w:rPr>
          <w:color w:val="000000" w:themeColor="text1"/>
        </w:rPr>
      </w:pPr>
    </w:p>
    <w:p w14:paraId="6319E528" w14:textId="73CB905F" w:rsidR="00C67967" w:rsidRPr="00F44FA6" w:rsidRDefault="00C67967" w:rsidP="028403DB">
      <w:pPr>
        <w:spacing w:before="0" w:line="240" w:lineRule="auto"/>
        <w:rPr>
          <w:rFonts w:cs="Arial"/>
          <w:b/>
          <w:bCs/>
          <w:szCs w:val="22"/>
        </w:rPr>
      </w:pPr>
      <w:r w:rsidRPr="028403DB">
        <w:rPr>
          <w:rFonts w:cs="Arial"/>
          <w:b/>
          <w:bCs/>
          <w:szCs w:val="22"/>
        </w:rPr>
        <w:t xml:space="preserve">Pour plus d’informations, veuillez contacter : </w:t>
      </w:r>
    </w:p>
    <w:p w14:paraId="24216D73" w14:textId="77777777" w:rsidR="00E90123" w:rsidRDefault="00E90123" w:rsidP="00F67123">
      <w:pPr>
        <w:tabs>
          <w:tab w:val="left" w:pos="6379"/>
          <w:tab w:val="left" w:pos="7938"/>
          <w:tab w:val="left" w:pos="9639"/>
        </w:tabs>
        <w:spacing w:before="0" w:line="360" w:lineRule="auto"/>
        <w:ind w:right="2092"/>
        <w:rPr>
          <w:rFonts w:cs="Arial"/>
          <w:bCs/>
          <w:iCs/>
          <w:szCs w:val="22"/>
        </w:rPr>
      </w:pPr>
    </w:p>
    <w:p w14:paraId="1873A1A0" w14:textId="4F2045C5" w:rsidR="00F67123" w:rsidRPr="004F1905" w:rsidRDefault="00F67123" w:rsidP="00F67123">
      <w:pPr>
        <w:tabs>
          <w:tab w:val="left" w:pos="6379"/>
          <w:tab w:val="left" w:pos="7938"/>
          <w:tab w:val="left" w:pos="9639"/>
        </w:tabs>
        <w:spacing w:before="0" w:line="360" w:lineRule="auto"/>
        <w:ind w:right="2092"/>
        <w:rPr>
          <w:rStyle w:val="Hyperlink"/>
          <w:rFonts w:cs="Arial"/>
          <w:bCs/>
          <w:iCs/>
          <w:szCs w:val="22"/>
        </w:rPr>
      </w:pPr>
      <w:r w:rsidRPr="004F1905">
        <w:rPr>
          <w:rFonts w:cs="Arial"/>
          <w:bCs/>
          <w:iCs/>
          <w:szCs w:val="22"/>
        </w:rPr>
        <w:t>Laurence Colin</w:t>
      </w:r>
      <w:r w:rsidRPr="004F1905">
        <w:rPr>
          <w:rFonts w:cs="Arial"/>
          <w:bCs/>
          <w:iCs/>
          <w:szCs w:val="22"/>
        </w:rPr>
        <w:br/>
        <w:t>Agence Gen-G</w:t>
      </w:r>
      <w:r w:rsidRPr="004F1905">
        <w:rPr>
          <w:rFonts w:cs="Arial"/>
          <w:bCs/>
          <w:iCs/>
          <w:szCs w:val="22"/>
        </w:rPr>
        <w:br/>
        <w:t xml:space="preserve">15 rue Le Sueur, 75116 Paris </w:t>
      </w:r>
      <w:r w:rsidRPr="004F1905">
        <w:rPr>
          <w:rFonts w:cs="Arial"/>
          <w:bCs/>
          <w:iCs/>
          <w:szCs w:val="22"/>
        </w:rPr>
        <w:br/>
        <w:t>Tél.</w:t>
      </w:r>
      <w:r w:rsidR="00012732" w:rsidRPr="004F1905">
        <w:rPr>
          <w:rFonts w:cs="Arial"/>
          <w:bCs/>
          <w:iCs/>
          <w:szCs w:val="22"/>
        </w:rPr>
        <w:t> </w:t>
      </w:r>
      <w:r w:rsidRPr="004F1905">
        <w:rPr>
          <w:rFonts w:cs="Arial"/>
          <w:bCs/>
          <w:iCs/>
          <w:szCs w:val="22"/>
        </w:rPr>
        <w:t>: 06 49 75 47 11</w:t>
      </w:r>
      <w:r w:rsidRPr="004F1905">
        <w:rPr>
          <w:rFonts w:cs="Arial"/>
          <w:bCs/>
          <w:iCs/>
          <w:szCs w:val="22"/>
        </w:rPr>
        <w:br/>
        <w:t>Couriel</w:t>
      </w:r>
      <w:r w:rsidR="00012732" w:rsidRPr="004F1905">
        <w:rPr>
          <w:rFonts w:cs="Arial"/>
          <w:bCs/>
          <w:iCs/>
          <w:szCs w:val="22"/>
        </w:rPr>
        <w:t> </w:t>
      </w:r>
      <w:r w:rsidRPr="004F1905">
        <w:rPr>
          <w:rFonts w:cs="Arial"/>
          <w:bCs/>
          <w:iCs/>
          <w:szCs w:val="22"/>
        </w:rPr>
        <w:t xml:space="preserve">: </w:t>
      </w:r>
      <w:hyperlink r:id="rId11" w:history="1">
        <w:r w:rsidRPr="004F1905">
          <w:rPr>
            <w:rStyle w:val="Hyperlink"/>
            <w:rFonts w:cs="Arial"/>
            <w:bCs/>
            <w:iCs/>
            <w:szCs w:val="22"/>
          </w:rPr>
          <w:t>laurence.colin@gen-g.com</w:t>
        </w:r>
      </w:hyperlink>
    </w:p>
    <w:p w14:paraId="2C56C942" w14:textId="77777777" w:rsidR="00F67123" w:rsidRPr="004F1905" w:rsidRDefault="00F67123" w:rsidP="00C67967">
      <w:pPr>
        <w:tabs>
          <w:tab w:val="left" w:pos="6379"/>
          <w:tab w:val="left" w:pos="7938"/>
          <w:tab w:val="left" w:pos="9639"/>
        </w:tabs>
        <w:spacing w:before="0" w:line="360" w:lineRule="auto"/>
        <w:ind w:right="2092"/>
        <w:rPr>
          <w:iCs/>
          <w:szCs w:val="22"/>
        </w:rPr>
      </w:pPr>
    </w:p>
    <w:p w14:paraId="73790D90" w14:textId="1CC4289D" w:rsidR="00C67967" w:rsidRPr="004F1905" w:rsidRDefault="00C67967" w:rsidP="00C67967">
      <w:pPr>
        <w:tabs>
          <w:tab w:val="left" w:pos="6379"/>
          <w:tab w:val="left" w:pos="7938"/>
          <w:tab w:val="left" w:pos="9639"/>
        </w:tabs>
        <w:spacing w:before="0" w:line="360" w:lineRule="auto"/>
        <w:ind w:right="2092"/>
        <w:rPr>
          <w:rFonts w:cs="Arial"/>
          <w:iCs/>
          <w:szCs w:val="22"/>
        </w:rPr>
      </w:pPr>
      <w:r w:rsidRPr="004F1905">
        <w:rPr>
          <w:iCs/>
          <w:szCs w:val="22"/>
        </w:rPr>
        <w:t>Claudia Bölter</w:t>
      </w:r>
    </w:p>
    <w:p w14:paraId="060A4BF2" w14:textId="3CB65E87" w:rsidR="00C67967" w:rsidRPr="004F1905" w:rsidRDefault="00C67967" w:rsidP="00C67967">
      <w:pPr>
        <w:tabs>
          <w:tab w:val="left" w:pos="6379"/>
          <w:tab w:val="left" w:pos="7938"/>
          <w:tab w:val="left" w:pos="9639"/>
        </w:tabs>
        <w:spacing w:before="0" w:line="360" w:lineRule="auto"/>
        <w:ind w:right="2092"/>
        <w:rPr>
          <w:rFonts w:cs="Arial"/>
          <w:iCs/>
          <w:szCs w:val="22"/>
        </w:rPr>
      </w:pPr>
      <w:r w:rsidRPr="004F1905">
        <w:rPr>
          <w:iCs/>
          <w:szCs w:val="22"/>
        </w:rPr>
        <w:t>Director Communications Clarios EMEA</w:t>
      </w:r>
      <w:r w:rsidRPr="004F1905">
        <w:rPr>
          <w:iCs/>
          <w:szCs w:val="22"/>
        </w:rPr>
        <w:br/>
        <w:t>Am Leineufer 51</w:t>
      </w:r>
      <w:r w:rsidRPr="004F1905">
        <w:rPr>
          <w:iCs/>
          <w:szCs w:val="22"/>
        </w:rPr>
        <w:br/>
        <w:t xml:space="preserve">30419 Hannove, </w:t>
      </w:r>
      <w:r w:rsidRPr="004F1905">
        <w:rPr>
          <w:rFonts w:cs="Arial"/>
          <w:szCs w:val="22"/>
        </w:rPr>
        <w:t>Allemagne</w:t>
      </w:r>
      <w:r w:rsidRPr="004F1905">
        <w:rPr>
          <w:iCs/>
          <w:szCs w:val="22"/>
        </w:rPr>
        <w:br/>
      </w:r>
      <w:r w:rsidRPr="004F1905">
        <w:rPr>
          <w:rFonts w:cs="Arial"/>
          <w:szCs w:val="22"/>
        </w:rPr>
        <w:t xml:space="preserve">Tél. : </w:t>
      </w:r>
      <w:r w:rsidRPr="004F1905">
        <w:rPr>
          <w:rFonts w:cs="Arial"/>
          <w:iCs/>
          <w:szCs w:val="22"/>
        </w:rPr>
        <w:t>+49 173 659 84 42</w:t>
      </w:r>
    </w:p>
    <w:p w14:paraId="37304E04" w14:textId="596A0463" w:rsidR="00F67123" w:rsidRPr="004F1905" w:rsidRDefault="00C67967" w:rsidP="2664A68D">
      <w:pPr>
        <w:tabs>
          <w:tab w:val="left" w:pos="6379"/>
          <w:tab w:val="left" w:pos="7938"/>
          <w:tab w:val="left" w:pos="9639"/>
        </w:tabs>
        <w:spacing w:before="0" w:line="360" w:lineRule="auto"/>
        <w:ind w:right="2092"/>
        <w:rPr>
          <w:rStyle w:val="Hyperlink"/>
          <w:rFonts w:cs="Arial"/>
        </w:rPr>
      </w:pPr>
      <w:r w:rsidRPr="2664A68D">
        <w:rPr>
          <w:rFonts w:cs="Arial"/>
        </w:rPr>
        <w:t>Couriel :</w:t>
      </w:r>
      <w:r w:rsidRPr="004F1905">
        <w:rPr>
          <w:rFonts w:cs="Arial"/>
        </w:rPr>
        <w:t xml:space="preserve"> </w:t>
      </w:r>
      <w:bookmarkStart w:id="0" w:name="_Hlk158186587"/>
      <w:r w:rsidR="00F67123" w:rsidRPr="2664A68D">
        <w:rPr>
          <w:lang w:val="de-DE"/>
        </w:rPr>
        <w:fldChar w:fldCharType="begin"/>
      </w:r>
      <w:r w:rsidR="00F67123" w:rsidRPr="004F1905">
        <w:rPr>
          <w:rFonts w:cs="Arial"/>
        </w:rPr>
        <w:instrText>HYPERLINK "mailto:claudia.boelter@clarios.com"</w:instrText>
      </w:r>
      <w:r w:rsidR="00F67123" w:rsidRPr="2664A68D">
        <w:rPr>
          <w:lang w:val="de-DE"/>
        </w:rPr>
      </w:r>
      <w:r w:rsidR="00F67123" w:rsidRPr="2664A68D">
        <w:rPr>
          <w:lang w:val="de-DE"/>
        </w:rPr>
        <w:fldChar w:fldCharType="separate"/>
      </w:r>
      <w:r w:rsidRPr="004F1905">
        <w:rPr>
          <w:rStyle w:val="Hyperlink"/>
          <w:rFonts w:cs="Arial"/>
        </w:rPr>
        <w:t>claudia.boelter@clarios.com</w:t>
      </w:r>
      <w:r w:rsidR="00F67123" w:rsidRPr="2664A68D">
        <w:rPr>
          <w:rStyle w:val="Hyperlink"/>
          <w:rFonts w:cs="Arial"/>
          <w:lang w:val="en-US"/>
        </w:rPr>
        <w:fldChar w:fldCharType="end"/>
      </w:r>
      <w:bookmarkEnd w:id="0"/>
      <w:r w:rsidRPr="004F1905">
        <w:rPr>
          <w:rFonts w:cs="Arial"/>
        </w:rPr>
        <w:t xml:space="preserve"> </w:t>
      </w:r>
    </w:p>
    <w:p w14:paraId="0C59599D" w14:textId="77777777" w:rsidR="00E90123" w:rsidRDefault="00E90123">
      <w:pPr>
        <w:spacing w:before="0" w:line="240" w:lineRule="auto"/>
        <w:rPr>
          <w:b/>
          <w:szCs w:val="22"/>
        </w:rPr>
      </w:pPr>
      <w:bookmarkStart w:id="1" w:name="_Hlk160538778"/>
      <w:r>
        <w:rPr>
          <w:b/>
          <w:szCs w:val="22"/>
        </w:rPr>
        <w:br w:type="page"/>
      </w:r>
    </w:p>
    <w:p w14:paraId="3F93EE5B" w14:textId="23624763" w:rsidR="00F569FC" w:rsidRDefault="00F569FC" w:rsidP="00F569FC">
      <w:pPr>
        <w:tabs>
          <w:tab w:val="left" w:pos="6379"/>
          <w:tab w:val="left" w:pos="7938"/>
          <w:tab w:val="left" w:pos="9639"/>
        </w:tabs>
        <w:spacing w:before="0" w:line="276" w:lineRule="auto"/>
        <w:ind w:right="2092"/>
        <w:rPr>
          <w:b/>
          <w:szCs w:val="22"/>
        </w:rPr>
      </w:pPr>
      <w:r w:rsidRPr="001B559F">
        <w:rPr>
          <w:b/>
          <w:szCs w:val="22"/>
        </w:rPr>
        <w:lastRenderedPageBreak/>
        <w:t>Médias sociaux et sites web</w:t>
      </w:r>
    </w:p>
    <w:p w14:paraId="45839C3D" w14:textId="77777777" w:rsidR="00C67967" w:rsidRPr="00461804" w:rsidRDefault="00C67967" w:rsidP="00C67967">
      <w:pPr>
        <w:tabs>
          <w:tab w:val="left" w:pos="6379"/>
          <w:tab w:val="left" w:pos="7938"/>
          <w:tab w:val="left" w:pos="9639"/>
        </w:tabs>
        <w:spacing w:before="0" w:line="276" w:lineRule="auto"/>
        <w:ind w:right="2092"/>
        <w:rPr>
          <w:b/>
          <w:szCs w:val="22"/>
        </w:rPr>
      </w:pPr>
      <w:r w:rsidRPr="00461804">
        <w:rPr>
          <w:rFonts w:ascii="Calibri" w:hAnsi="Calibri" w:cs="Calibri"/>
          <w:sz w:val="10"/>
          <w:szCs w:val="10"/>
        </w:rPr>
        <w:tab/>
      </w:r>
    </w:p>
    <w:tbl>
      <w:tblPr>
        <w:tblStyle w:val="Tabellenraster"/>
        <w:tblW w:w="9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0"/>
        <w:gridCol w:w="8553"/>
      </w:tblGrid>
      <w:tr w:rsidR="00C67967" w14:paraId="6280EC0D" w14:textId="77777777" w:rsidTr="2664A68D">
        <w:tc>
          <w:tcPr>
            <w:tcW w:w="1050" w:type="dxa"/>
          </w:tcPr>
          <w:p w14:paraId="650DBB02" w14:textId="77777777" w:rsidR="00C67967" w:rsidRDefault="00C67967"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3B2A8D26" wp14:editId="6A75CDB5">
                  <wp:extent cx="191202" cy="191202"/>
                  <wp:effectExtent l="0" t="0" r="0" b="0"/>
                  <wp:docPr id="1959081391" name="Grafik 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2"/>
                          </pic:cNvPr>
                          <pic:cNvPicPr/>
                        </pic:nvPicPr>
                        <pic:blipFill>
                          <a:blip r:embed="rId13"/>
                          <a:stretch>
                            <a:fillRect/>
                          </a:stretch>
                        </pic:blipFill>
                        <pic:spPr>
                          <a:xfrm>
                            <a:off x="0" y="0"/>
                            <a:ext cx="191202" cy="191202"/>
                          </a:xfrm>
                          <a:prstGeom prst="rect">
                            <a:avLst/>
                          </a:prstGeom>
                        </pic:spPr>
                      </pic:pic>
                    </a:graphicData>
                  </a:graphic>
                </wp:inline>
              </w:drawing>
            </w:r>
          </w:p>
        </w:tc>
        <w:tc>
          <w:tcPr>
            <w:tcW w:w="8553" w:type="dxa"/>
          </w:tcPr>
          <w:p w14:paraId="5ACC1650" w14:textId="77777777" w:rsidR="00C67967" w:rsidRDefault="00C67967" w:rsidP="00D12ECD">
            <w:pPr>
              <w:spacing w:line="360" w:lineRule="auto"/>
              <w:rPr>
                <w:rFonts w:ascii="Calibri" w:hAnsi="Calibri" w:cs="Calibri"/>
                <w:szCs w:val="22"/>
              </w:rPr>
            </w:pPr>
            <w:hyperlink r:id="rId14" w:history="1">
              <w:r w:rsidRPr="00AB0088">
                <w:rPr>
                  <w:rStyle w:val="Hyperlink"/>
                  <w:szCs w:val="22"/>
                  <w:shd w:val="clear" w:color="auto" w:fill="FFFFFF"/>
                </w:rPr>
                <w:t>https://www.linkedin.com/company/clarios/</w:t>
              </w:r>
            </w:hyperlink>
          </w:p>
        </w:tc>
      </w:tr>
      <w:tr w:rsidR="00C67967" w14:paraId="3287AAC5" w14:textId="77777777" w:rsidTr="2664A68D">
        <w:tc>
          <w:tcPr>
            <w:tcW w:w="1050" w:type="dxa"/>
          </w:tcPr>
          <w:p w14:paraId="06ECABA2" w14:textId="77777777" w:rsidR="00C67967" w:rsidRDefault="00C67967"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44618FF7" wp14:editId="6DDCD031">
                  <wp:extent cx="195359" cy="195359"/>
                  <wp:effectExtent l="0" t="0" r="0" b="0"/>
                  <wp:docPr id="1607629385" name="Grafik 4">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a:hlinkClick r:id="rId15"/>
                          </pic:cNvPr>
                          <pic:cNvPicPr/>
                        </pic:nvPicPr>
                        <pic:blipFill>
                          <a:blip r:embed="rId16"/>
                          <a:stretch>
                            <a:fillRect/>
                          </a:stretch>
                        </pic:blipFill>
                        <pic:spPr>
                          <a:xfrm>
                            <a:off x="0" y="0"/>
                            <a:ext cx="195359" cy="195359"/>
                          </a:xfrm>
                          <a:prstGeom prst="rect">
                            <a:avLst/>
                          </a:prstGeom>
                        </pic:spPr>
                      </pic:pic>
                    </a:graphicData>
                  </a:graphic>
                </wp:inline>
              </w:drawing>
            </w:r>
          </w:p>
        </w:tc>
        <w:tc>
          <w:tcPr>
            <w:tcW w:w="8553" w:type="dxa"/>
          </w:tcPr>
          <w:p w14:paraId="40811176" w14:textId="77777777" w:rsidR="00C67967" w:rsidRDefault="00C67967" w:rsidP="00D12ECD">
            <w:pPr>
              <w:spacing w:line="360" w:lineRule="auto"/>
              <w:rPr>
                <w:rFonts w:ascii="Calibri" w:hAnsi="Calibri" w:cs="Calibri"/>
                <w:szCs w:val="22"/>
              </w:rPr>
            </w:pPr>
            <w:hyperlink r:id="rId17" w:history="1">
              <w:r w:rsidRPr="00AB0088">
                <w:rPr>
                  <w:rStyle w:val="Hyperlink"/>
                  <w:szCs w:val="22"/>
                  <w:shd w:val="clear" w:color="auto" w:fill="FFFFFF"/>
                </w:rPr>
                <w:t>https://twitter.com/ClariosGlobal</w:t>
              </w:r>
            </w:hyperlink>
          </w:p>
        </w:tc>
      </w:tr>
      <w:tr w:rsidR="00C67967" w14:paraId="37727288" w14:textId="77777777" w:rsidTr="2664A68D">
        <w:tc>
          <w:tcPr>
            <w:tcW w:w="1050" w:type="dxa"/>
          </w:tcPr>
          <w:p w14:paraId="19AF054F" w14:textId="77777777" w:rsidR="00C67967" w:rsidRDefault="00C67967"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4B2BE35B" wp14:editId="6DBE0820">
                  <wp:extent cx="195359" cy="195359"/>
                  <wp:effectExtent l="0" t="0" r="0" b="0"/>
                  <wp:docPr id="598219251" name="Grafik 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8"/>
                          </pic:cNvPr>
                          <pic:cNvPicPr/>
                        </pic:nvPicPr>
                        <pic:blipFill>
                          <a:blip r:embed="rId19"/>
                          <a:stretch>
                            <a:fillRect/>
                          </a:stretch>
                        </pic:blipFill>
                        <pic:spPr>
                          <a:xfrm>
                            <a:off x="0" y="0"/>
                            <a:ext cx="195359" cy="195359"/>
                          </a:xfrm>
                          <a:prstGeom prst="rect">
                            <a:avLst/>
                          </a:prstGeom>
                        </pic:spPr>
                      </pic:pic>
                    </a:graphicData>
                  </a:graphic>
                </wp:inline>
              </w:drawing>
            </w:r>
          </w:p>
        </w:tc>
        <w:tc>
          <w:tcPr>
            <w:tcW w:w="8553" w:type="dxa"/>
          </w:tcPr>
          <w:p w14:paraId="6A6B74F3" w14:textId="77777777" w:rsidR="00C67967" w:rsidRDefault="00C67967" w:rsidP="00D12ECD">
            <w:pPr>
              <w:spacing w:line="360" w:lineRule="auto"/>
              <w:rPr>
                <w:rFonts w:ascii="Calibri" w:hAnsi="Calibri" w:cs="Calibri"/>
                <w:szCs w:val="22"/>
              </w:rPr>
            </w:pPr>
            <w:hyperlink r:id="rId20" w:history="1">
              <w:r w:rsidRPr="00AB0088">
                <w:rPr>
                  <w:rStyle w:val="Hyperlink"/>
                  <w:szCs w:val="22"/>
                  <w:shd w:val="clear" w:color="auto" w:fill="FFFFFF"/>
                </w:rPr>
                <w:t>https://www.instagram.com/clariosglobal</w:t>
              </w:r>
            </w:hyperlink>
          </w:p>
        </w:tc>
      </w:tr>
      <w:tr w:rsidR="00C67967" w14:paraId="4FEA405F" w14:textId="77777777" w:rsidTr="2664A68D">
        <w:tc>
          <w:tcPr>
            <w:tcW w:w="1050" w:type="dxa"/>
          </w:tcPr>
          <w:p w14:paraId="3CA0A698" w14:textId="77777777" w:rsidR="00C67967" w:rsidRDefault="00C67967"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2E4AAD4F" wp14:editId="01E788F1">
                  <wp:extent cx="191202" cy="191202"/>
                  <wp:effectExtent l="0" t="0" r="0" b="0"/>
                  <wp:docPr id="1788608825" name="Grafik 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1"/>
                          </pic:cNvPr>
                          <pic:cNvPicPr/>
                        </pic:nvPicPr>
                        <pic:blipFill>
                          <a:blip r:embed="rId22"/>
                          <a:stretch>
                            <a:fillRect/>
                          </a:stretch>
                        </pic:blipFill>
                        <pic:spPr>
                          <a:xfrm>
                            <a:off x="0" y="0"/>
                            <a:ext cx="191202" cy="191202"/>
                          </a:xfrm>
                          <a:prstGeom prst="rect">
                            <a:avLst/>
                          </a:prstGeom>
                        </pic:spPr>
                      </pic:pic>
                    </a:graphicData>
                  </a:graphic>
                </wp:inline>
              </w:drawing>
            </w:r>
          </w:p>
        </w:tc>
        <w:tc>
          <w:tcPr>
            <w:tcW w:w="8553" w:type="dxa"/>
          </w:tcPr>
          <w:p w14:paraId="7A23F13A" w14:textId="77777777" w:rsidR="00C67967" w:rsidRDefault="00C67967" w:rsidP="00D12ECD">
            <w:pPr>
              <w:spacing w:line="360" w:lineRule="auto"/>
              <w:rPr>
                <w:rFonts w:ascii="Calibri" w:hAnsi="Calibri" w:cs="Calibri"/>
                <w:szCs w:val="22"/>
              </w:rPr>
            </w:pPr>
            <w:hyperlink r:id="rId23" w:history="1">
              <w:r w:rsidRPr="004F11ED">
                <w:rPr>
                  <w:rStyle w:val="Hyperlink"/>
                  <w:rFonts w:cs="Arial"/>
                  <w:szCs w:val="22"/>
                </w:rPr>
                <w:t>https://www.youtube.com/@clariosglobal</w:t>
              </w:r>
            </w:hyperlink>
          </w:p>
        </w:tc>
      </w:tr>
      <w:tr w:rsidR="00C67967" w14:paraId="4CB85289" w14:textId="77777777" w:rsidTr="2664A68D">
        <w:trPr>
          <w:trHeight w:val="570"/>
        </w:trPr>
        <w:tc>
          <w:tcPr>
            <w:tcW w:w="1050" w:type="dxa"/>
          </w:tcPr>
          <w:p w14:paraId="68B4518E" w14:textId="77777777" w:rsidR="00C67967" w:rsidRPr="00FE54C0" w:rsidRDefault="00C67967" w:rsidP="00D12ECD">
            <w:pPr>
              <w:spacing w:line="360" w:lineRule="auto"/>
              <w:rPr>
                <w:rFonts w:ascii="Calibri" w:hAnsi="Calibri" w:cs="Calibri"/>
                <w:b/>
                <w:noProof/>
                <w:szCs w:val="22"/>
              </w:rPr>
            </w:pPr>
            <w:hyperlink r:id="rId24" w:history="1">
              <w:r w:rsidRPr="00FE54C0">
                <w:rPr>
                  <w:rStyle w:val="Hyperlink"/>
                  <w:rFonts w:ascii="Calibri" w:hAnsi="Calibri" w:cs="Calibri"/>
                  <w:b/>
                  <w:noProof/>
                  <w:color w:val="auto"/>
                  <w:szCs w:val="22"/>
                  <w:u w:val="none"/>
                </w:rPr>
                <w:t>WWW</w:t>
              </w:r>
            </w:hyperlink>
          </w:p>
        </w:tc>
        <w:tc>
          <w:tcPr>
            <w:tcW w:w="8553" w:type="dxa"/>
          </w:tcPr>
          <w:p w14:paraId="68A994A4" w14:textId="77777777" w:rsidR="00C67967" w:rsidRDefault="00C67967" w:rsidP="00D12ECD">
            <w:pPr>
              <w:tabs>
                <w:tab w:val="center" w:pos="4355"/>
              </w:tabs>
              <w:spacing w:line="360" w:lineRule="auto"/>
              <w:rPr>
                <w:rFonts w:cs="Arial"/>
                <w:szCs w:val="22"/>
              </w:rPr>
            </w:pPr>
            <w:hyperlink r:id="rId25" w:history="1">
              <w:r w:rsidRPr="004F11ED">
                <w:rPr>
                  <w:rStyle w:val="Hyperlink"/>
                  <w:rFonts w:cs="Arial"/>
                  <w:szCs w:val="22"/>
                </w:rPr>
                <w:t>https://www.clarios.com</w:t>
              </w:r>
            </w:hyperlink>
            <w:r>
              <w:rPr>
                <w:rFonts w:cs="Arial"/>
                <w:szCs w:val="22"/>
              </w:rPr>
              <w:tab/>
            </w:r>
          </w:p>
        </w:tc>
      </w:tr>
      <w:tr w:rsidR="00C67967" w14:paraId="2D554450" w14:textId="77777777" w:rsidTr="2664A68D">
        <w:tc>
          <w:tcPr>
            <w:tcW w:w="1050" w:type="dxa"/>
          </w:tcPr>
          <w:p w14:paraId="56432E61" w14:textId="402160A7" w:rsidR="00C67967" w:rsidRPr="006C7A71" w:rsidRDefault="02C3CE9A" w:rsidP="1F3F431B">
            <w:pPr>
              <w:spacing w:line="360" w:lineRule="auto"/>
              <w:rPr>
                <w:rFonts w:ascii="Calibri" w:hAnsi="Calibri" w:cs="Calibri"/>
                <w:b/>
                <w:bCs/>
                <w:noProof/>
              </w:rPr>
            </w:pPr>
            <w:r w:rsidRPr="52E88CEB">
              <w:rPr>
                <w:rFonts w:ascii="Calibri" w:hAnsi="Calibri" w:cs="Calibri"/>
                <w:b/>
                <w:bCs/>
                <w:noProof/>
              </w:rPr>
              <w:t>MEDIA</w:t>
            </w:r>
          </w:p>
        </w:tc>
        <w:tc>
          <w:tcPr>
            <w:tcW w:w="8553" w:type="dxa"/>
          </w:tcPr>
          <w:p w14:paraId="6A572C8E" w14:textId="77777777" w:rsidR="00C67967" w:rsidRDefault="00C67967" w:rsidP="00D12ECD">
            <w:pPr>
              <w:spacing w:line="360" w:lineRule="auto"/>
              <w:rPr>
                <w:rFonts w:cs="Arial"/>
                <w:szCs w:val="22"/>
              </w:rPr>
            </w:pPr>
            <w:hyperlink r:id="rId26" w:history="1">
              <w:r w:rsidRPr="004F11ED">
                <w:rPr>
                  <w:rStyle w:val="Hyperlink"/>
                  <w:rFonts w:cs="Arial"/>
                  <w:szCs w:val="22"/>
                </w:rPr>
                <w:t>https://clarios-press.kr-apps.de</w:t>
              </w:r>
            </w:hyperlink>
          </w:p>
        </w:tc>
      </w:tr>
      <w:bookmarkEnd w:id="1"/>
    </w:tbl>
    <w:p w14:paraId="4015E7AD" w14:textId="77777777" w:rsidR="0014066B" w:rsidRDefault="0014066B" w:rsidP="00555472">
      <w:pPr>
        <w:spacing w:before="0" w:after="200" w:line="360" w:lineRule="auto"/>
        <w:rPr>
          <w:b/>
          <w:bCs/>
          <w:color w:val="000000"/>
        </w:rPr>
      </w:pPr>
    </w:p>
    <w:p w14:paraId="0C4DC1EB" w14:textId="738F69B8" w:rsidR="0014066B" w:rsidRDefault="0014066B">
      <w:pPr>
        <w:spacing w:before="0" w:line="240" w:lineRule="auto"/>
        <w:rPr>
          <w:b/>
          <w:bCs/>
          <w:color w:val="000000"/>
        </w:rPr>
      </w:pPr>
    </w:p>
    <w:p w14:paraId="52998993" w14:textId="23659D3C" w:rsidR="00555472" w:rsidRPr="009156FE" w:rsidRDefault="00555472" w:rsidP="00555472">
      <w:pPr>
        <w:spacing w:before="0" w:after="200" w:line="360" w:lineRule="auto"/>
        <w:rPr>
          <w:rFonts w:eastAsiaTheme="minorEastAsia" w:cs="Arial"/>
          <w:b/>
          <w:bCs/>
          <w:color w:val="111111"/>
          <w:szCs w:val="22"/>
          <w:shd w:val="clear" w:color="auto" w:fill="FFFFFF"/>
          <w:lang w:eastAsia="de-DE"/>
        </w:rPr>
      </w:pPr>
      <w:r w:rsidRPr="028403DB">
        <w:rPr>
          <w:rFonts w:eastAsiaTheme="minorEastAsia" w:cs="Arial"/>
          <w:b/>
          <w:bCs/>
          <w:color w:val="111111"/>
          <w:shd w:val="clear" w:color="auto" w:fill="FFFFFF"/>
          <w:lang w:eastAsia="de-DE"/>
        </w:rPr>
        <w:t>À propos de Clarios</w:t>
      </w:r>
    </w:p>
    <w:p w14:paraId="673FA5DD" w14:textId="3B3CF872" w:rsidR="00555472" w:rsidRPr="00235AF4" w:rsidRDefault="52303EF5" w:rsidP="028403DB">
      <w:pPr>
        <w:tabs>
          <w:tab w:val="left" w:pos="6379"/>
          <w:tab w:val="left" w:pos="9639"/>
        </w:tabs>
        <w:spacing w:line="360" w:lineRule="auto"/>
        <w:ind w:right="2234"/>
      </w:pPr>
      <w:r w:rsidRPr="7A6CDC3A">
        <w:rPr>
          <w:rFonts w:eastAsia="Arial" w:cs="Arial"/>
          <w:color w:val="000000" w:themeColor="text1"/>
          <w:szCs w:val="22"/>
        </w:rPr>
        <w:t xml:space="preserve">Clarios est le leader mondial des technologies avancées de batteries basse tension pour la mobilité. Nos batteries et nos solutions intelligentes alimentent presque tous les types de véhicules et sont présentes dans une voiture sur trois en circulation aujourd'hui. Avec environ 18 000 employés dans plus de 100 pays, nous apportons une expertise approfondie à nos partenaires du marché de l'après-vente et des équipementiers, ainsi que la fiabilité, la sécurité et le confort dans la vie de tous les jours. Nous répondons aux besoins de la planète en nous concentrant rigoureusement sur le développement durable, en mettant en œuvre les meilleures pratiques en la matière et en les défendant dans l'ensemble de notre secteur d'activité. Nous veillons à ce que 100 % des produits que nous vendons soient recyclables et nous recyclons 8 000 batteries par heure dans notre réseau. Clarios est une société du portefeuille Brookfield. </w:t>
      </w:r>
      <w:r w:rsidR="00555472">
        <w:t xml:space="preserve">Pour en savoir plus, c’est </w:t>
      </w:r>
      <w:hyperlink r:id="rId27">
        <w:r w:rsidR="00555472" w:rsidRPr="00E90123">
          <w:rPr>
            <w:rStyle w:val="Hyperlink"/>
            <w:rFonts w:eastAsia="Aptos" w:cs="Arial"/>
            <w:sz w:val="24"/>
            <w:szCs w:val="24"/>
          </w:rPr>
          <w:t>ici</w:t>
        </w:r>
      </w:hyperlink>
      <w:r w:rsidR="00555472" w:rsidRPr="7A6CDC3A">
        <w:rPr>
          <w:rFonts w:cs="Arial"/>
          <w:color w:val="000000" w:themeColor="text1"/>
        </w:rPr>
        <w:t xml:space="preserve"> (PDF).</w:t>
      </w:r>
    </w:p>
    <w:p w14:paraId="672C57B7" w14:textId="1F149DB0" w:rsidR="7A6CDC3A" w:rsidRDefault="7A6CDC3A" w:rsidP="7A6CDC3A">
      <w:pPr>
        <w:tabs>
          <w:tab w:val="left" w:pos="6379"/>
          <w:tab w:val="left" w:pos="9639"/>
        </w:tabs>
        <w:spacing w:line="360" w:lineRule="auto"/>
        <w:ind w:right="2234"/>
        <w:rPr>
          <w:rFonts w:cs="Arial"/>
          <w:color w:val="000000" w:themeColor="text1"/>
        </w:rPr>
      </w:pPr>
    </w:p>
    <w:p w14:paraId="6EBFD881" w14:textId="77777777" w:rsidR="00E90123" w:rsidRDefault="00E90123">
      <w:pPr>
        <w:spacing w:before="0" w:line="240" w:lineRule="auto"/>
        <w:rPr>
          <w:rFonts w:cs="Arial"/>
          <w:b/>
          <w:bCs/>
          <w:color w:val="000000" w:themeColor="text1"/>
        </w:rPr>
      </w:pPr>
      <w:r>
        <w:rPr>
          <w:rFonts w:cs="Arial"/>
          <w:b/>
          <w:bCs/>
          <w:color w:val="000000" w:themeColor="text1"/>
        </w:rPr>
        <w:br w:type="page"/>
      </w:r>
    </w:p>
    <w:p w14:paraId="1EDACE96" w14:textId="50E1C340" w:rsidR="302CDCD9" w:rsidRDefault="302CDCD9" w:rsidP="7A6CDC3A">
      <w:pPr>
        <w:tabs>
          <w:tab w:val="left" w:pos="6379"/>
          <w:tab w:val="left" w:pos="9639"/>
        </w:tabs>
        <w:spacing w:line="360" w:lineRule="auto"/>
        <w:ind w:right="2234"/>
        <w:rPr>
          <w:rFonts w:cs="Arial"/>
          <w:b/>
          <w:bCs/>
          <w:color w:val="000000" w:themeColor="text1"/>
        </w:rPr>
      </w:pPr>
      <w:r w:rsidRPr="7A6CDC3A">
        <w:rPr>
          <w:rFonts w:cs="Arial"/>
          <w:b/>
          <w:bCs/>
          <w:color w:val="000000" w:themeColor="text1"/>
        </w:rPr>
        <w:lastRenderedPageBreak/>
        <w:t>À propos de VARTA</w:t>
      </w:r>
    </w:p>
    <w:p w14:paraId="6FD6FBDF" w14:textId="0A5EF9CF" w:rsidR="00373987" w:rsidRPr="00E90123" w:rsidRDefault="302CDCD9" w:rsidP="00E90123">
      <w:pPr>
        <w:tabs>
          <w:tab w:val="left" w:pos="6379"/>
          <w:tab w:val="left" w:pos="9639"/>
        </w:tabs>
        <w:spacing w:line="360" w:lineRule="auto"/>
        <w:ind w:right="2234"/>
        <w:rPr>
          <w:rFonts w:cs="Arial"/>
          <w:color w:val="000000" w:themeColor="text1"/>
        </w:rPr>
      </w:pPr>
      <w:r w:rsidRPr="7A6CDC3A">
        <w:rPr>
          <w:rFonts w:cs="Arial"/>
          <w:color w:val="000000" w:themeColor="text1"/>
        </w:rPr>
        <w:t xml:space="preserve">La force derrière les </w:t>
      </w:r>
      <w:hyperlink r:id="rId28">
        <w:r w:rsidRPr="7A6CDC3A">
          <w:rPr>
            <w:rStyle w:val="Hyperlink"/>
            <w:rFonts w:cs="Arial"/>
          </w:rPr>
          <w:t>batteries VARTA Automotive</w:t>
        </w:r>
      </w:hyperlink>
      <w:r w:rsidRPr="7A6CDC3A">
        <w:rPr>
          <w:rFonts w:cs="Arial"/>
          <w:color w:val="000000" w:themeColor="text1"/>
        </w:rPr>
        <w:t xml:space="preserve"> s'appelle</w:t>
      </w:r>
      <w:r w:rsidR="00E90123">
        <w:rPr>
          <w:rFonts w:cs="Arial"/>
          <w:color w:val="000000" w:themeColor="text1"/>
        </w:rPr>
        <w:t xml:space="preserve"> Clarios</w:t>
      </w:r>
      <w:r w:rsidRPr="7A6CDC3A">
        <w:rPr>
          <w:rFonts w:cs="Arial"/>
          <w:color w:val="000000" w:themeColor="text1"/>
        </w:rPr>
        <w:t>, anciennement Johnson Controls Power Solutions - l'un des leaders mondiaux des solutions avancées de stockage d'énergie. Nous travaillons en étroite collaboration avec nos clients pour répondre à la demande sans cesse croissante du marché en matière d'applications intelligentes. Nos 16.000 collaborateurs développent, produisent et commercialisent un portefeuille de technologies de batteries innovantes pour pratiquement tous les types de véhicules. Ces technologies fournissent des performances durables de nouvelle génération et offrent fiabilité, sécurité et confort au quotidien. Nous créons de la valeur ajoutée à chaque étape de la chaîne d'approvisionnement, tout en contribuant à votre progrès en tant que votre prestataire de services et en étant toujours conscients de notre responsabilité envers la planète.</w:t>
      </w:r>
    </w:p>
    <w:sectPr w:rsidR="00373987" w:rsidRPr="00E90123" w:rsidSect="006E1DDD">
      <w:headerReference w:type="default" r:id="rId29"/>
      <w:footerReference w:type="default" r:id="rId30"/>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1ABB38" w14:textId="77777777" w:rsidR="000B2CD0" w:rsidRDefault="000B2CD0">
      <w:r>
        <w:separator/>
      </w:r>
    </w:p>
  </w:endnote>
  <w:endnote w:type="continuationSeparator" w:id="0">
    <w:p w14:paraId="0A0EEF2C" w14:textId="77777777" w:rsidR="000B2CD0" w:rsidRDefault="000B2CD0">
      <w:r>
        <w:continuationSeparator/>
      </w:r>
    </w:p>
  </w:endnote>
  <w:endnote w:type="continuationNotice" w:id="1">
    <w:p w14:paraId="099DBB7E" w14:textId="77777777" w:rsidR="000B2CD0" w:rsidRDefault="000B2CD0">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00490" w14:textId="5EC6E85D" w:rsidR="00E90123" w:rsidRPr="00E90123" w:rsidRDefault="00E90123" w:rsidP="00E90123">
    <w:pPr>
      <w:pStyle w:val="Fuzeile"/>
      <w:jc w:val="right"/>
    </w:pPr>
    <w:r w:rsidRPr="00E90123">
      <w:rPr>
        <w:rFonts w:ascii="Arial" w:hAnsi="Arial" w:cs="Arial"/>
        <w:sz w:val="16"/>
        <w:szCs w:val="16"/>
      </w:rPr>
      <w:t>Page</w:t>
    </w:r>
    <w:sdt>
      <w:sdtPr>
        <w:rPr>
          <w:rFonts w:ascii="Arial" w:hAnsi="Arial" w:cs="Arial"/>
          <w:sz w:val="16"/>
          <w:szCs w:val="16"/>
        </w:rPr>
        <w:id w:val="-1442904329"/>
        <w:docPartObj>
          <w:docPartGallery w:val="Page Numbers (Bottom of Page)"/>
          <w:docPartUnique/>
        </w:docPartObj>
      </w:sdtPr>
      <w:sdtEndPr>
        <w:rPr>
          <w:rFonts w:ascii="TimesNewRomanPS" w:hAnsi="TimesNewRomanPS" w:cs="Times New Roman"/>
          <w:sz w:val="22"/>
          <w:szCs w:val="20"/>
        </w:rPr>
      </w:sdtEndPr>
      <w:sdtContent>
        <w:sdt>
          <w:sdtPr>
            <w:rPr>
              <w:rFonts w:ascii="Arial" w:hAnsi="Arial" w:cs="Arial"/>
              <w:sz w:val="16"/>
              <w:szCs w:val="16"/>
            </w:rPr>
            <w:id w:val="-1705238520"/>
            <w:docPartObj>
              <w:docPartGallery w:val="Page Numbers (Top of Page)"/>
              <w:docPartUnique/>
            </w:docPartObj>
          </w:sdtPr>
          <w:sdtEndPr>
            <w:rPr>
              <w:rFonts w:ascii="TimesNewRomanPS" w:hAnsi="TimesNewRomanPS" w:cs="Times New Roman"/>
              <w:sz w:val="22"/>
              <w:szCs w:val="20"/>
            </w:rPr>
          </w:sdtEndPr>
          <w:sdtContent>
            <w:r w:rsidRPr="00E90123">
              <w:rPr>
                <w:rFonts w:ascii="Arial" w:hAnsi="Arial" w:cs="Arial"/>
                <w:sz w:val="16"/>
                <w:szCs w:val="16"/>
                <w:lang w:val="de-DE"/>
              </w:rPr>
              <w:t xml:space="preserve"> </w:t>
            </w:r>
            <w:r w:rsidRPr="00E90123">
              <w:rPr>
                <w:rFonts w:ascii="Arial" w:hAnsi="Arial" w:cs="Arial"/>
                <w:sz w:val="16"/>
                <w:szCs w:val="16"/>
              </w:rPr>
              <w:fldChar w:fldCharType="begin"/>
            </w:r>
            <w:r w:rsidRPr="00E90123">
              <w:rPr>
                <w:rFonts w:ascii="Arial" w:hAnsi="Arial" w:cs="Arial"/>
                <w:sz w:val="16"/>
                <w:szCs w:val="16"/>
              </w:rPr>
              <w:instrText>PAGE</w:instrText>
            </w:r>
            <w:r w:rsidRPr="00E90123">
              <w:rPr>
                <w:rFonts w:ascii="Arial" w:hAnsi="Arial" w:cs="Arial"/>
                <w:sz w:val="16"/>
                <w:szCs w:val="16"/>
              </w:rPr>
              <w:fldChar w:fldCharType="separate"/>
            </w:r>
            <w:r w:rsidRPr="00E90123">
              <w:rPr>
                <w:rFonts w:ascii="Arial" w:hAnsi="Arial" w:cs="Arial"/>
                <w:sz w:val="16"/>
                <w:szCs w:val="16"/>
                <w:lang w:val="de-DE"/>
              </w:rPr>
              <w:t>2</w:t>
            </w:r>
            <w:r w:rsidRPr="00E90123">
              <w:rPr>
                <w:rFonts w:ascii="Arial" w:hAnsi="Arial" w:cs="Arial"/>
                <w:sz w:val="16"/>
                <w:szCs w:val="16"/>
              </w:rPr>
              <w:fldChar w:fldCharType="end"/>
            </w:r>
            <w:r w:rsidRPr="00E90123">
              <w:rPr>
                <w:rFonts w:ascii="Arial" w:hAnsi="Arial" w:cs="Arial"/>
                <w:sz w:val="16"/>
                <w:szCs w:val="16"/>
                <w:lang w:val="de-DE"/>
              </w:rPr>
              <w:t xml:space="preserve"> sur </w:t>
            </w:r>
            <w:r w:rsidRPr="00E90123">
              <w:rPr>
                <w:rFonts w:ascii="Arial" w:hAnsi="Arial" w:cs="Arial"/>
                <w:sz w:val="16"/>
                <w:szCs w:val="16"/>
              </w:rPr>
              <w:fldChar w:fldCharType="begin"/>
            </w:r>
            <w:r w:rsidRPr="00E90123">
              <w:rPr>
                <w:rFonts w:ascii="Arial" w:hAnsi="Arial" w:cs="Arial"/>
                <w:sz w:val="16"/>
                <w:szCs w:val="16"/>
              </w:rPr>
              <w:instrText>NUMPAGES</w:instrText>
            </w:r>
            <w:r w:rsidRPr="00E90123">
              <w:rPr>
                <w:rFonts w:ascii="Arial" w:hAnsi="Arial" w:cs="Arial"/>
                <w:sz w:val="16"/>
                <w:szCs w:val="16"/>
              </w:rPr>
              <w:fldChar w:fldCharType="separate"/>
            </w:r>
            <w:r w:rsidRPr="00E90123">
              <w:rPr>
                <w:rFonts w:ascii="Arial" w:hAnsi="Arial" w:cs="Arial"/>
                <w:sz w:val="16"/>
                <w:szCs w:val="16"/>
                <w:lang w:val="de-DE"/>
              </w:rPr>
              <w:t>2</w:t>
            </w:r>
            <w:r w:rsidRPr="00E90123">
              <w:rPr>
                <w:rFonts w:ascii="Arial" w:hAnsi="Arial" w:cs="Arial"/>
                <w:sz w:val="16"/>
                <w:szCs w:val="16"/>
              </w:rPr>
              <w:fldChar w:fldCharType="end"/>
            </w:r>
          </w:sdtContent>
        </w:sdt>
      </w:sdtContent>
    </w:sdt>
  </w:p>
  <w:p w14:paraId="57D251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459896" w14:textId="77777777" w:rsidR="000B2CD0" w:rsidRDefault="000B2CD0">
      <w:r>
        <w:separator/>
      </w:r>
    </w:p>
  </w:footnote>
  <w:footnote w:type="continuationSeparator" w:id="0">
    <w:p w14:paraId="027A0819" w14:textId="77777777" w:rsidR="000B2CD0" w:rsidRDefault="000B2CD0">
      <w:r>
        <w:continuationSeparator/>
      </w:r>
    </w:p>
  </w:footnote>
  <w:footnote w:type="continuationNotice" w:id="1">
    <w:p w14:paraId="6272551D" w14:textId="77777777" w:rsidR="000B2CD0" w:rsidRDefault="000B2CD0">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640280" w14:textId="012B70B5" w:rsidR="00D95477" w:rsidRPr="00E90123" w:rsidRDefault="00E90123" w:rsidP="7A6CDC3A">
    <w:pPr>
      <w:rPr>
        <w:sz w:val="48"/>
        <w:szCs w:val="48"/>
      </w:rPr>
    </w:pPr>
    <w:r w:rsidRPr="00E90123">
      <w:rPr>
        <w:noProof/>
        <w:sz w:val="48"/>
        <w:szCs w:val="48"/>
      </w:rPr>
      <w:drawing>
        <wp:anchor distT="0" distB="0" distL="114300" distR="114300" simplePos="0" relativeHeight="251658240" behindDoc="1" locked="0" layoutInCell="1" allowOverlap="1" wp14:anchorId="400F8AD9" wp14:editId="72A163A2">
          <wp:simplePos x="0" y="0"/>
          <wp:positionH relativeFrom="column">
            <wp:posOffset>3474223</wp:posOffset>
          </wp:positionH>
          <wp:positionV relativeFrom="paragraph">
            <wp:posOffset>-169131</wp:posOffset>
          </wp:positionV>
          <wp:extent cx="2914650" cy="647700"/>
          <wp:effectExtent l="0" t="0" r="0" b="0"/>
          <wp:wrapTight wrapText="bothSides">
            <wp:wrapPolygon edited="0">
              <wp:start x="11576" y="3812"/>
              <wp:lineTo x="1129" y="5718"/>
              <wp:lineTo x="1129" y="15247"/>
              <wp:lineTo x="11435" y="17153"/>
              <wp:lineTo x="12141" y="17153"/>
              <wp:lineTo x="12141" y="15247"/>
              <wp:lineTo x="20753" y="12706"/>
              <wp:lineTo x="20753" y="8259"/>
              <wp:lineTo x="12141" y="3812"/>
              <wp:lineTo x="11576" y="3812"/>
            </wp:wrapPolygon>
          </wp:wrapTight>
          <wp:docPr id="972815774" name="Grafik 972815774" descr="A group of logo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914650" cy="647700"/>
                  </a:xfrm>
                  <a:prstGeom prst="rect">
                    <a:avLst/>
                  </a:prstGeom>
                </pic:spPr>
              </pic:pic>
            </a:graphicData>
          </a:graphic>
        </wp:anchor>
      </w:drawing>
    </w:r>
    <w:r w:rsidR="7A6CDC3A" w:rsidRPr="00E90123">
      <w:rPr>
        <w:color w:val="490E6F"/>
        <w:sz w:val="48"/>
        <w:szCs w:val="48"/>
      </w:rPr>
      <w:t>Communiqué</w:t>
    </w:r>
    <w:r>
      <w:rPr>
        <w:color w:val="490E6F"/>
        <w:sz w:val="48"/>
        <w:szCs w:val="48"/>
      </w:rPr>
      <w:t xml:space="preserve"> </w:t>
    </w:r>
    <w:r w:rsidR="7706FF15" w:rsidRPr="00E90123">
      <w:rPr>
        <w:color w:val="490E6F"/>
        <w:sz w:val="48"/>
        <w:szCs w:val="48"/>
      </w:rPr>
      <w:t>de presse</w:t>
    </w:r>
  </w:p>
</w:hdr>
</file>

<file path=word/intelligence2.xml><?xml version="1.0" encoding="utf-8"?>
<int2:intelligence xmlns:int2="http://schemas.microsoft.com/office/intelligence/2020/intelligence" xmlns:oel="http://schemas.microsoft.com/office/2019/extlst">
  <int2:observations>
    <int2:textHash int2:hashCode="9eZM17YB9XBbYL" int2:id="1Q97nQey">
      <int2:state int2:value="Rejected" int2:type="AugLoop_Text_Critique"/>
    </int2:textHash>
    <int2:textHash int2:hashCode="1F7te+RvhnEu+X" int2:id="CdkNuF8t">
      <int2:state int2:value="Rejected" int2:type="AugLoop_Text_Critique"/>
    </int2:textHash>
    <int2:textHash int2:hashCode="IFs1ccVSoMEMBQ" int2:id="DOOsdSS8">
      <int2:state int2:value="Rejected" int2:type="AugLoop_Text_Critique"/>
    </int2:textHash>
    <int2:textHash int2:hashCode="iLZ2l1piyh2989" int2:id="M6NR13O7">
      <int2:state int2:value="Rejected" int2:type="AugLoop_Text_Critique"/>
    </int2:textHash>
    <int2:textHash int2:hashCode="NduHBSkJ2oPvkB" int2:id="Orx2YdYq">
      <int2:state int2:value="Rejected" int2:type="AugLoop_Text_Critique"/>
    </int2:textHash>
    <int2:textHash int2:hashCode="+tO16czxEsEZUt" int2:id="UevhLnuA">
      <int2:state int2:value="Rejected" int2:type="AugLoop_Text_Critique"/>
    </int2:textHash>
    <int2:textHash int2:hashCode="1r3++2UUQ1Lmu0" int2:id="VxHUQ7Cr">
      <int2:state int2:value="Rejected" int2:type="AugLoop_Text_Critique"/>
    </int2:textHash>
    <int2:textHash int2:hashCode="oJ5Bgp+hdxLAfO" int2:id="avXzZs7D">
      <int2:state int2:value="Rejected" int2:type="AugLoop_Text_Critique"/>
    </int2:textHash>
    <int2:textHash int2:hashCode="vqtzqdCUWqI1/k" int2:id="ldsNSa09">
      <int2:state int2:value="Rejected" int2:type="AugLoop_Text_Critique"/>
    </int2:textHash>
    <int2:textHash int2:hashCode="r6+7ZorSopTHRV" int2:id="nYl0oat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922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12732"/>
    <w:rsid w:val="000254CB"/>
    <w:rsid w:val="00027BFE"/>
    <w:rsid w:val="00027FA4"/>
    <w:rsid w:val="00033D61"/>
    <w:rsid w:val="00042885"/>
    <w:rsid w:val="0005075A"/>
    <w:rsid w:val="00052683"/>
    <w:rsid w:val="00056144"/>
    <w:rsid w:val="00057A24"/>
    <w:rsid w:val="00067664"/>
    <w:rsid w:val="0009270D"/>
    <w:rsid w:val="00094890"/>
    <w:rsid w:val="000957BE"/>
    <w:rsid w:val="00097EB4"/>
    <w:rsid w:val="000A175D"/>
    <w:rsid w:val="000A3544"/>
    <w:rsid w:val="000A3F1C"/>
    <w:rsid w:val="000B2CD0"/>
    <w:rsid w:val="000B2F57"/>
    <w:rsid w:val="000C645C"/>
    <w:rsid w:val="000C6937"/>
    <w:rsid w:val="000D7A1B"/>
    <w:rsid w:val="000E0891"/>
    <w:rsid w:val="000F0107"/>
    <w:rsid w:val="000F11D9"/>
    <w:rsid w:val="0010023F"/>
    <w:rsid w:val="0010645B"/>
    <w:rsid w:val="00115FB9"/>
    <w:rsid w:val="00122B94"/>
    <w:rsid w:val="00126DF4"/>
    <w:rsid w:val="001368BE"/>
    <w:rsid w:val="0014066B"/>
    <w:rsid w:val="001441CF"/>
    <w:rsid w:val="00144227"/>
    <w:rsid w:val="00154709"/>
    <w:rsid w:val="001607F3"/>
    <w:rsid w:val="001653B3"/>
    <w:rsid w:val="001659A5"/>
    <w:rsid w:val="00167FF6"/>
    <w:rsid w:val="001735E8"/>
    <w:rsid w:val="00174E49"/>
    <w:rsid w:val="001758D2"/>
    <w:rsid w:val="0018200E"/>
    <w:rsid w:val="00183DDB"/>
    <w:rsid w:val="00197086"/>
    <w:rsid w:val="001A16D7"/>
    <w:rsid w:val="001A23F6"/>
    <w:rsid w:val="001A24E9"/>
    <w:rsid w:val="001B6518"/>
    <w:rsid w:val="001C0BE5"/>
    <w:rsid w:val="001E1BE5"/>
    <w:rsid w:val="001E294F"/>
    <w:rsid w:val="001E2F21"/>
    <w:rsid w:val="001E47EB"/>
    <w:rsid w:val="001E7A38"/>
    <w:rsid w:val="001F0D57"/>
    <w:rsid w:val="001F14A7"/>
    <w:rsid w:val="001F1FE4"/>
    <w:rsid w:val="001F6023"/>
    <w:rsid w:val="00203EA6"/>
    <w:rsid w:val="0022147D"/>
    <w:rsid w:val="00226C17"/>
    <w:rsid w:val="00233241"/>
    <w:rsid w:val="0023544E"/>
    <w:rsid w:val="00240921"/>
    <w:rsid w:val="002430C8"/>
    <w:rsid w:val="00251F47"/>
    <w:rsid w:val="00252F71"/>
    <w:rsid w:val="0025772D"/>
    <w:rsid w:val="002600F7"/>
    <w:rsid w:val="00263340"/>
    <w:rsid w:val="002669EE"/>
    <w:rsid w:val="00271325"/>
    <w:rsid w:val="00271A2B"/>
    <w:rsid w:val="00276430"/>
    <w:rsid w:val="00277165"/>
    <w:rsid w:val="00283D70"/>
    <w:rsid w:val="00284D20"/>
    <w:rsid w:val="002939C4"/>
    <w:rsid w:val="00294875"/>
    <w:rsid w:val="002A0A6D"/>
    <w:rsid w:val="002A19FF"/>
    <w:rsid w:val="002A351A"/>
    <w:rsid w:val="002B0522"/>
    <w:rsid w:val="002B38D7"/>
    <w:rsid w:val="002C0B0A"/>
    <w:rsid w:val="002C448A"/>
    <w:rsid w:val="002D0C1D"/>
    <w:rsid w:val="002E5D05"/>
    <w:rsid w:val="002E614C"/>
    <w:rsid w:val="002E6553"/>
    <w:rsid w:val="002F1BEC"/>
    <w:rsid w:val="002F21B5"/>
    <w:rsid w:val="003038AA"/>
    <w:rsid w:val="00304412"/>
    <w:rsid w:val="0031503B"/>
    <w:rsid w:val="0031719A"/>
    <w:rsid w:val="00322428"/>
    <w:rsid w:val="00333B2E"/>
    <w:rsid w:val="003351F4"/>
    <w:rsid w:val="003363BE"/>
    <w:rsid w:val="003369CA"/>
    <w:rsid w:val="003476F6"/>
    <w:rsid w:val="00357682"/>
    <w:rsid w:val="00357E3B"/>
    <w:rsid w:val="00361570"/>
    <w:rsid w:val="00362CB6"/>
    <w:rsid w:val="003668BA"/>
    <w:rsid w:val="00366923"/>
    <w:rsid w:val="003703E0"/>
    <w:rsid w:val="00373987"/>
    <w:rsid w:val="00373D70"/>
    <w:rsid w:val="0037572D"/>
    <w:rsid w:val="00391327"/>
    <w:rsid w:val="00392B5D"/>
    <w:rsid w:val="00395374"/>
    <w:rsid w:val="003A3412"/>
    <w:rsid w:val="003B017B"/>
    <w:rsid w:val="003B686C"/>
    <w:rsid w:val="003C3EA4"/>
    <w:rsid w:val="003C42CF"/>
    <w:rsid w:val="003D3992"/>
    <w:rsid w:val="003F08FB"/>
    <w:rsid w:val="003F2EC7"/>
    <w:rsid w:val="003F4C41"/>
    <w:rsid w:val="003F663E"/>
    <w:rsid w:val="003F686D"/>
    <w:rsid w:val="003F689F"/>
    <w:rsid w:val="003F6E88"/>
    <w:rsid w:val="00400CE2"/>
    <w:rsid w:val="0040114D"/>
    <w:rsid w:val="0040522A"/>
    <w:rsid w:val="004056B3"/>
    <w:rsid w:val="00410AAB"/>
    <w:rsid w:val="00416240"/>
    <w:rsid w:val="00417C99"/>
    <w:rsid w:val="0042320A"/>
    <w:rsid w:val="00423E80"/>
    <w:rsid w:val="00426267"/>
    <w:rsid w:val="004276C1"/>
    <w:rsid w:val="00427EE1"/>
    <w:rsid w:val="0043024E"/>
    <w:rsid w:val="0043064E"/>
    <w:rsid w:val="00445422"/>
    <w:rsid w:val="004525CA"/>
    <w:rsid w:val="00462202"/>
    <w:rsid w:val="00466A8D"/>
    <w:rsid w:val="00483AEA"/>
    <w:rsid w:val="00483E2F"/>
    <w:rsid w:val="004879FB"/>
    <w:rsid w:val="004B2CC6"/>
    <w:rsid w:val="004B634E"/>
    <w:rsid w:val="004B7F03"/>
    <w:rsid w:val="004C0ABE"/>
    <w:rsid w:val="004C590E"/>
    <w:rsid w:val="004C5FF1"/>
    <w:rsid w:val="004C7B0B"/>
    <w:rsid w:val="004D71FB"/>
    <w:rsid w:val="004E1AA6"/>
    <w:rsid w:val="004E4803"/>
    <w:rsid w:val="004E52BF"/>
    <w:rsid w:val="004E79F7"/>
    <w:rsid w:val="004F0EBC"/>
    <w:rsid w:val="004F1905"/>
    <w:rsid w:val="0050337E"/>
    <w:rsid w:val="0050426E"/>
    <w:rsid w:val="00505708"/>
    <w:rsid w:val="005072C7"/>
    <w:rsid w:val="00512812"/>
    <w:rsid w:val="00512B0D"/>
    <w:rsid w:val="00512C94"/>
    <w:rsid w:val="00513470"/>
    <w:rsid w:val="00520C91"/>
    <w:rsid w:val="0052177C"/>
    <w:rsid w:val="00522B68"/>
    <w:rsid w:val="00523D98"/>
    <w:rsid w:val="00524A07"/>
    <w:rsid w:val="00524BCA"/>
    <w:rsid w:val="00526A67"/>
    <w:rsid w:val="00540C75"/>
    <w:rsid w:val="00541C01"/>
    <w:rsid w:val="00545428"/>
    <w:rsid w:val="00553232"/>
    <w:rsid w:val="00555472"/>
    <w:rsid w:val="00557446"/>
    <w:rsid w:val="00570132"/>
    <w:rsid w:val="00576BAD"/>
    <w:rsid w:val="00582455"/>
    <w:rsid w:val="005843A3"/>
    <w:rsid w:val="0058660D"/>
    <w:rsid w:val="00587D2C"/>
    <w:rsid w:val="005934CB"/>
    <w:rsid w:val="00593CFA"/>
    <w:rsid w:val="005A1F02"/>
    <w:rsid w:val="005A39ED"/>
    <w:rsid w:val="005B105D"/>
    <w:rsid w:val="005C453B"/>
    <w:rsid w:val="005C66E5"/>
    <w:rsid w:val="005D0F52"/>
    <w:rsid w:val="005E0A2C"/>
    <w:rsid w:val="005E391F"/>
    <w:rsid w:val="005F2697"/>
    <w:rsid w:val="005F5682"/>
    <w:rsid w:val="00601A4A"/>
    <w:rsid w:val="0060619A"/>
    <w:rsid w:val="006141EF"/>
    <w:rsid w:val="00624DBC"/>
    <w:rsid w:val="00636204"/>
    <w:rsid w:val="00640D6F"/>
    <w:rsid w:val="00645716"/>
    <w:rsid w:val="00646FBD"/>
    <w:rsid w:val="006510B0"/>
    <w:rsid w:val="00654CE8"/>
    <w:rsid w:val="00663770"/>
    <w:rsid w:val="00665507"/>
    <w:rsid w:val="00672F92"/>
    <w:rsid w:val="0068065A"/>
    <w:rsid w:val="00680FBE"/>
    <w:rsid w:val="00692BC5"/>
    <w:rsid w:val="0069633D"/>
    <w:rsid w:val="00697674"/>
    <w:rsid w:val="006A2466"/>
    <w:rsid w:val="006A3719"/>
    <w:rsid w:val="006A41B8"/>
    <w:rsid w:val="006A66AC"/>
    <w:rsid w:val="006B44D2"/>
    <w:rsid w:val="006B4733"/>
    <w:rsid w:val="006B668D"/>
    <w:rsid w:val="006B7E03"/>
    <w:rsid w:val="006C092D"/>
    <w:rsid w:val="006C37FC"/>
    <w:rsid w:val="006C3C55"/>
    <w:rsid w:val="006C4F82"/>
    <w:rsid w:val="006C5C49"/>
    <w:rsid w:val="006D5195"/>
    <w:rsid w:val="006D68AF"/>
    <w:rsid w:val="006E1DDD"/>
    <w:rsid w:val="006E2C3D"/>
    <w:rsid w:val="006E3B0D"/>
    <w:rsid w:val="006E7241"/>
    <w:rsid w:val="006E79FD"/>
    <w:rsid w:val="006F1E77"/>
    <w:rsid w:val="006F4879"/>
    <w:rsid w:val="006F5144"/>
    <w:rsid w:val="006F5218"/>
    <w:rsid w:val="006F6657"/>
    <w:rsid w:val="0070012A"/>
    <w:rsid w:val="00702959"/>
    <w:rsid w:val="00713302"/>
    <w:rsid w:val="0071462C"/>
    <w:rsid w:val="007156CE"/>
    <w:rsid w:val="007236FF"/>
    <w:rsid w:val="007308FF"/>
    <w:rsid w:val="0073347B"/>
    <w:rsid w:val="007404A0"/>
    <w:rsid w:val="0074709D"/>
    <w:rsid w:val="00747B12"/>
    <w:rsid w:val="00750E6C"/>
    <w:rsid w:val="00762EEE"/>
    <w:rsid w:val="00764AD0"/>
    <w:rsid w:val="00766321"/>
    <w:rsid w:val="00772CA1"/>
    <w:rsid w:val="00782682"/>
    <w:rsid w:val="00787DDF"/>
    <w:rsid w:val="007A25F8"/>
    <w:rsid w:val="007A7418"/>
    <w:rsid w:val="007B3A17"/>
    <w:rsid w:val="007B3A9A"/>
    <w:rsid w:val="007B6661"/>
    <w:rsid w:val="007B6F01"/>
    <w:rsid w:val="007C1017"/>
    <w:rsid w:val="007D6F65"/>
    <w:rsid w:val="007F4EE6"/>
    <w:rsid w:val="0080552A"/>
    <w:rsid w:val="00811D00"/>
    <w:rsid w:val="00813145"/>
    <w:rsid w:val="00817BFB"/>
    <w:rsid w:val="00823B28"/>
    <w:rsid w:val="00824DF0"/>
    <w:rsid w:val="00826722"/>
    <w:rsid w:val="0083273E"/>
    <w:rsid w:val="00833E83"/>
    <w:rsid w:val="008340DF"/>
    <w:rsid w:val="00842F15"/>
    <w:rsid w:val="00850083"/>
    <w:rsid w:val="008533CA"/>
    <w:rsid w:val="0086190B"/>
    <w:rsid w:val="00866EB0"/>
    <w:rsid w:val="00886AB7"/>
    <w:rsid w:val="008918D0"/>
    <w:rsid w:val="00891D61"/>
    <w:rsid w:val="00895756"/>
    <w:rsid w:val="00895E5E"/>
    <w:rsid w:val="00896E46"/>
    <w:rsid w:val="008A2ABD"/>
    <w:rsid w:val="008A4C08"/>
    <w:rsid w:val="008B2B4D"/>
    <w:rsid w:val="008C47DA"/>
    <w:rsid w:val="008D5198"/>
    <w:rsid w:val="008E3FB8"/>
    <w:rsid w:val="008F237E"/>
    <w:rsid w:val="008F5D56"/>
    <w:rsid w:val="00900A1B"/>
    <w:rsid w:val="009124FC"/>
    <w:rsid w:val="00916189"/>
    <w:rsid w:val="00917CA5"/>
    <w:rsid w:val="009206E4"/>
    <w:rsid w:val="0092540A"/>
    <w:rsid w:val="00935098"/>
    <w:rsid w:val="009410E7"/>
    <w:rsid w:val="009430E3"/>
    <w:rsid w:val="0095476A"/>
    <w:rsid w:val="0095795A"/>
    <w:rsid w:val="009631A3"/>
    <w:rsid w:val="00963E4D"/>
    <w:rsid w:val="009675A8"/>
    <w:rsid w:val="009702A4"/>
    <w:rsid w:val="00970744"/>
    <w:rsid w:val="00972CA1"/>
    <w:rsid w:val="00980B2E"/>
    <w:rsid w:val="00982F50"/>
    <w:rsid w:val="00984AFF"/>
    <w:rsid w:val="00991C89"/>
    <w:rsid w:val="0099612C"/>
    <w:rsid w:val="009A1B50"/>
    <w:rsid w:val="009A2848"/>
    <w:rsid w:val="009A63BA"/>
    <w:rsid w:val="009A6A58"/>
    <w:rsid w:val="009B1017"/>
    <w:rsid w:val="009B2E2B"/>
    <w:rsid w:val="009D7413"/>
    <w:rsid w:val="009E44A2"/>
    <w:rsid w:val="009F0487"/>
    <w:rsid w:val="009F0C1B"/>
    <w:rsid w:val="009F3929"/>
    <w:rsid w:val="009F420E"/>
    <w:rsid w:val="009F54B8"/>
    <w:rsid w:val="009F5CB8"/>
    <w:rsid w:val="009F6366"/>
    <w:rsid w:val="00A00CD8"/>
    <w:rsid w:val="00A023E4"/>
    <w:rsid w:val="00A02D65"/>
    <w:rsid w:val="00A04892"/>
    <w:rsid w:val="00A069C5"/>
    <w:rsid w:val="00A07B05"/>
    <w:rsid w:val="00A12021"/>
    <w:rsid w:val="00A21E83"/>
    <w:rsid w:val="00A2723F"/>
    <w:rsid w:val="00A307F2"/>
    <w:rsid w:val="00A31AE7"/>
    <w:rsid w:val="00A3511A"/>
    <w:rsid w:val="00A36746"/>
    <w:rsid w:val="00A56E3F"/>
    <w:rsid w:val="00A5744C"/>
    <w:rsid w:val="00A602A0"/>
    <w:rsid w:val="00A60A7C"/>
    <w:rsid w:val="00A63E9B"/>
    <w:rsid w:val="00A67BA2"/>
    <w:rsid w:val="00A757BD"/>
    <w:rsid w:val="00A7717E"/>
    <w:rsid w:val="00A90E31"/>
    <w:rsid w:val="00A911A5"/>
    <w:rsid w:val="00A9426B"/>
    <w:rsid w:val="00A95377"/>
    <w:rsid w:val="00A956CF"/>
    <w:rsid w:val="00AA1A5E"/>
    <w:rsid w:val="00AA3167"/>
    <w:rsid w:val="00AB1DD8"/>
    <w:rsid w:val="00AD6864"/>
    <w:rsid w:val="00AE4D57"/>
    <w:rsid w:val="00AE6855"/>
    <w:rsid w:val="00AF18DB"/>
    <w:rsid w:val="00AF2F77"/>
    <w:rsid w:val="00AF34DB"/>
    <w:rsid w:val="00B00B75"/>
    <w:rsid w:val="00B12C5B"/>
    <w:rsid w:val="00B14D27"/>
    <w:rsid w:val="00B21EF6"/>
    <w:rsid w:val="00B24051"/>
    <w:rsid w:val="00B2569C"/>
    <w:rsid w:val="00B25788"/>
    <w:rsid w:val="00B37AE2"/>
    <w:rsid w:val="00B4328C"/>
    <w:rsid w:val="00B50417"/>
    <w:rsid w:val="00B54376"/>
    <w:rsid w:val="00B61148"/>
    <w:rsid w:val="00B704FC"/>
    <w:rsid w:val="00B71B97"/>
    <w:rsid w:val="00B72B83"/>
    <w:rsid w:val="00B762E7"/>
    <w:rsid w:val="00B8373B"/>
    <w:rsid w:val="00B84652"/>
    <w:rsid w:val="00B84F7A"/>
    <w:rsid w:val="00B87787"/>
    <w:rsid w:val="00B907F4"/>
    <w:rsid w:val="00BC3A20"/>
    <w:rsid w:val="00BC5CDB"/>
    <w:rsid w:val="00BD3A4C"/>
    <w:rsid w:val="00BD4023"/>
    <w:rsid w:val="00BE0385"/>
    <w:rsid w:val="00BE0559"/>
    <w:rsid w:val="00BE072D"/>
    <w:rsid w:val="00BE3629"/>
    <w:rsid w:val="00BF3229"/>
    <w:rsid w:val="00BF6E57"/>
    <w:rsid w:val="00C106BF"/>
    <w:rsid w:val="00C27724"/>
    <w:rsid w:val="00C302F4"/>
    <w:rsid w:val="00C319CF"/>
    <w:rsid w:val="00C31B44"/>
    <w:rsid w:val="00C321C8"/>
    <w:rsid w:val="00C477F8"/>
    <w:rsid w:val="00C64411"/>
    <w:rsid w:val="00C67967"/>
    <w:rsid w:val="00C73CFE"/>
    <w:rsid w:val="00C8497F"/>
    <w:rsid w:val="00C869D2"/>
    <w:rsid w:val="00C9344E"/>
    <w:rsid w:val="00C93555"/>
    <w:rsid w:val="00C938AE"/>
    <w:rsid w:val="00C93AB6"/>
    <w:rsid w:val="00C94A83"/>
    <w:rsid w:val="00C9608F"/>
    <w:rsid w:val="00C96539"/>
    <w:rsid w:val="00CA0CA9"/>
    <w:rsid w:val="00CA2CBA"/>
    <w:rsid w:val="00CB0099"/>
    <w:rsid w:val="00CB0980"/>
    <w:rsid w:val="00CC073E"/>
    <w:rsid w:val="00CC40CD"/>
    <w:rsid w:val="00CC6EEA"/>
    <w:rsid w:val="00CD03A7"/>
    <w:rsid w:val="00CD05F5"/>
    <w:rsid w:val="00CD0F2E"/>
    <w:rsid w:val="00CE0085"/>
    <w:rsid w:val="00CE234A"/>
    <w:rsid w:val="00CE39AE"/>
    <w:rsid w:val="00CE684A"/>
    <w:rsid w:val="00CE7F4A"/>
    <w:rsid w:val="00CF2029"/>
    <w:rsid w:val="00CF78A0"/>
    <w:rsid w:val="00D02613"/>
    <w:rsid w:val="00D152F6"/>
    <w:rsid w:val="00D2122F"/>
    <w:rsid w:val="00D3018A"/>
    <w:rsid w:val="00D334E8"/>
    <w:rsid w:val="00D35282"/>
    <w:rsid w:val="00D36055"/>
    <w:rsid w:val="00D47306"/>
    <w:rsid w:val="00D62DC6"/>
    <w:rsid w:val="00D636F5"/>
    <w:rsid w:val="00D710C9"/>
    <w:rsid w:val="00D71E18"/>
    <w:rsid w:val="00D82369"/>
    <w:rsid w:val="00D828CE"/>
    <w:rsid w:val="00D83617"/>
    <w:rsid w:val="00D91557"/>
    <w:rsid w:val="00D95477"/>
    <w:rsid w:val="00DA560B"/>
    <w:rsid w:val="00DB4A82"/>
    <w:rsid w:val="00DC2ADF"/>
    <w:rsid w:val="00DC5161"/>
    <w:rsid w:val="00DC6BAF"/>
    <w:rsid w:val="00DC7781"/>
    <w:rsid w:val="00DD0488"/>
    <w:rsid w:val="00DD3C71"/>
    <w:rsid w:val="00DD58DC"/>
    <w:rsid w:val="00DD6C60"/>
    <w:rsid w:val="00DE4A43"/>
    <w:rsid w:val="00DE6775"/>
    <w:rsid w:val="00DF18AB"/>
    <w:rsid w:val="00E05DEA"/>
    <w:rsid w:val="00E07A00"/>
    <w:rsid w:val="00E15ADF"/>
    <w:rsid w:val="00E16F72"/>
    <w:rsid w:val="00E25255"/>
    <w:rsid w:val="00E30557"/>
    <w:rsid w:val="00E31757"/>
    <w:rsid w:val="00E33598"/>
    <w:rsid w:val="00E33D9D"/>
    <w:rsid w:val="00E36C31"/>
    <w:rsid w:val="00E37125"/>
    <w:rsid w:val="00E457E0"/>
    <w:rsid w:val="00E52407"/>
    <w:rsid w:val="00E733FD"/>
    <w:rsid w:val="00E82B74"/>
    <w:rsid w:val="00E90123"/>
    <w:rsid w:val="00E92E55"/>
    <w:rsid w:val="00E971DD"/>
    <w:rsid w:val="00EA6F4D"/>
    <w:rsid w:val="00EA7BC2"/>
    <w:rsid w:val="00EB0D37"/>
    <w:rsid w:val="00EB2F7B"/>
    <w:rsid w:val="00EC46D4"/>
    <w:rsid w:val="00ED20D6"/>
    <w:rsid w:val="00ED2EE4"/>
    <w:rsid w:val="00ED380C"/>
    <w:rsid w:val="00ED6B63"/>
    <w:rsid w:val="00EE1873"/>
    <w:rsid w:val="00EE22A6"/>
    <w:rsid w:val="00EE3200"/>
    <w:rsid w:val="00EE34E6"/>
    <w:rsid w:val="00EF059C"/>
    <w:rsid w:val="00EF09DC"/>
    <w:rsid w:val="00F03096"/>
    <w:rsid w:val="00F04002"/>
    <w:rsid w:val="00F12D76"/>
    <w:rsid w:val="00F33B31"/>
    <w:rsid w:val="00F34AAB"/>
    <w:rsid w:val="00F44DA2"/>
    <w:rsid w:val="00F45272"/>
    <w:rsid w:val="00F476F4"/>
    <w:rsid w:val="00F526C3"/>
    <w:rsid w:val="00F54E40"/>
    <w:rsid w:val="00F569FC"/>
    <w:rsid w:val="00F61F59"/>
    <w:rsid w:val="00F64ADA"/>
    <w:rsid w:val="00F651EF"/>
    <w:rsid w:val="00F67123"/>
    <w:rsid w:val="00F74885"/>
    <w:rsid w:val="00F91596"/>
    <w:rsid w:val="00FA55E4"/>
    <w:rsid w:val="00FA7615"/>
    <w:rsid w:val="00FB7191"/>
    <w:rsid w:val="00FC25AA"/>
    <w:rsid w:val="00FD5160"/>
    <w:rsid w:val="00FD6619"/>
    <w:rsid w:val="00FE39F9"/>
    <w:rsid w:val="00FE6B2D"/>
    <w:rsid w:val="00FF6529"/>
    <w:rsid w:val="01CF08E8"/>
    <w:rsid w:val="02522B9D"/>
    <w:rsid w:val="028403DB"/>
    <w:rsid w:val="02C3CE9A"/>
    <w:rsid w:val="0341D0ED"/>
    <w:rsid w:val="034849AC"/>
    <w:rsid w:val="036A5F01"/>
    <w:rsid w:val="0372CCD7"/>
    <w:rsid w:val="0419A579"/>
    <w:rsid w:val="048FFFF3"/>
    <w:rsid w:val="04C206F0"/>
    <w:rsid w:val="04C49474"/>
    <w:rsid w:val="050EB767"/>
    <w:rsid w:val="054B5D66"/>
    <w:rsid w:val="058FB69F"/>
    <w:rsid w:val="077270DD"/>
    <w:rsid w:val="085E734C"/>
    <w:rsid w:val="08DB0EB3"/>
    <w:rsid w:val="09041DAE"/>
    <w:rsid w:val="09AF5C52"/>
    <w:rsid w:val="0A79596C"/>
    <w:rsid w:val="0AB5D3BE"/>
    <w:rsid w:val="0BD471E1"/>
    <w:rsid w:val="0BD9DC0D"/>
    <w:rsid w:val="0C81E97B"/>
    <w:rsid w:val="0D1E9F07"/>
    <w:rsid w:val="0D344BA1"/>
    <w:rsid w:val="0DF1FD5D"/>
    <w:rsid w:val="0E3C9089"/>
    <w:rsid w:val="0E987447"/>
    <w:rsid w:val="0EDDE685"/>
    <w:rsid w:val="0F8944E1"/>
    <w:rsid w:val="0F9A6D93"/>
    <w:rsid w:val="11439979"/>
    <w:rsid w:val="11CBF5BB"/>
    <w:rsid w:val="11D5B2BD"/>
    <w:rsid w:val="131EA340"/>
    <w:rsid w:val="135C2660"/>
    <w:rsid w:val="13930BA0"/>
    <w:rsid w:val="13A2D0A7"/>
    <w:rsid w:val="14464FCB"/>
    <w:rsid w:val="14886E8B"/>
    <w:rsid w:val="14DA6B69"/>
    <w:rsid w:val="156CD192"/>
    <w:rsid w:val="1669DD05"/>
    <w:rsid w:val="16764D45"/>
    <w:rsid w:val="16B6391B"/>
    <w:rsid w:val="17180744"/>
    <w:rsid w:val="17A29366"/>
    <w:rsid w:val="17B63089"/>
    <w:rsid w:val="17EBA6DB"/>
    <w:rsid w:val="17F4E839"/>
    <w:rsid w:val="1852097C"/>
    <w:rsid w:val="18FFF3A0"/>
    <w:rsid w:val="190CC59D"/>
    <w:rsid w:val="19AC5745"/>
    <w:rsid w:val="19C71EF5"/>
    <w:rsid w:val="1ADAA2A9"/>
    <w:rsid w:val="1B1F3BFC"/>
    <w:rsid w:val="1B45A9D5"/>
    <w:rsid w:val="1B70F293"/>
    <w:rsid w:val="1C2A3E15"/>
    <w:rsid w:val="1C55639A"/>
    <w:rsid w:val="1C91136E"/>
    <w:rsid w:val="1CA0C098"/>
    <w:rsid w:val="1D7D1566"/>
    <w:rsid w:val="1DFF45DC"/>
    <w:rsid w:val="1E1B934F"/>
    <w:rsid w:val="1E1C613E"/>
    <w:rsid w:val="1F3F431B"/>
    <w:rsid w:val="20DEA0D6"/>
    <w:rsid w:val="20E18E2D"/>
    <w:rsid w:val="21B716B2"/>
    <w:rsid w:val="22A3B072"/>
    <w:rsid w:val="22BCBEEF"/>
    <w:rsid w:val="22BE7F1C"/>
    <w:rsid w:val="23383176"/>
    <w:rsid w:val="23455DD2"/>
    <w:rsid w:val="23B491C7"/>
    <w:rsid w:val="248C120E"/>
    <w:rsid w:val="263D4406"/>
    <w:rsid w:val="2664A68D"/>
    <w:rsid w:val="2794F5E1"/>
    <w:rsid w:val="27D32F23"/>
    <w:rsid w:val="28651B82"/>
    <w:rsid w:val="2877C82F"/>
    <w:rsid w:val="28AC8727"/>
    <w:rsid w:val="293CA04D"/>
    <w:rsid w:val="29A1F383"/>
    <w:rsid w:val="29F8AF79"/>
    <w:rsid w:val="2A3660F8"/>
    <w:rsid w:val="2AE03F86"/>
    <w:rsid w:val="2B40CD7B"/>
    <w:rsid w:val="2CFF27DD"/>
    <w:rsid w:val="2D0EB86D"/>
    <w:rsid w:val="2DC568C9"/>
    <w:rsid w:val="2E058620"/>
    <w:rsid w:val="2E33E99A"/>
    <w:rsid w:val="2EE3A980"/>
    <w:rsid w:val="2EF3387A"/>
    <w:rsid w:val="2F427E62"/>
    <w:rsid w:val="2FC21547"/>
    <w:rsid w:val="302CDCD9"/>
    <w:rsid w:val="30971777"/>
    <w:rsid w:val="30AD5437"/>
    <w:rsid w:val="31A503CC"/>
    <w:rsid w:val="31B42F5A"/>
    <w:rsid w:val="327376B6"/>
    <w:rsid w:val="32F30F5F"/>
    <w:rsid w:val="33592810"/>
    <w:rsid w:val="33628C75"/>
    <w:rsid w:val="33AAAB41"/>
    <w:rsid w:val="341103E4"/>
    <w:rsid w:val="348EDFC0"/>
    <w:rsid w:val="34AA6E72"/>
    <w:rsid w:val="34B70A59"/>
    <w:rsid w:val="35B7A2E2"/>
    <w:rsid w:val="35FE0DE4"/>
    <w:rsid w:val="36B281F7"/>
    <w:rsid w:val="37B31775"/>
    <w:rsid w:val="37C86C60"/>
    <w:rsid w:val="3828628D"/>
    <w:rsid w:val="38B9EFF8"/>
    <w:rsid w:val="3BB379E2"/>
    <w:rsid w:val="3C7657AD"/>
    <w:rsid w:val="3C89C512"/>
    <w:rsid w:val="3E06B7C8"/>
    <w:rsid w:val="3E4944A9"/>
    <w:rsid w:val="3E88BC6C"/>
    <w:rsid w:val="3F2984F9"/>
    <w:rsid w:val="3F94FE52"/>
    <w:rsid w:val="3FB461B0"/>
    <w:rsid w:val="3FBDA214"/>
    <w:rsid w:val="4045D5CF"/>
    <w:rsid w:val="407FE629"/>
    <w:rsid w:val="4119C751"/>
    <w:rsid w:val="41D55B78"/>
    <w:rsid w:val="430E617D"/>
    <w:rsid w:val="4387E321"/>
    <w:rsid w:val="44340994"/>
    <w:rsid w:val="4507E988"/>
    <w:rsid w:val="46637449"/>
    <w:rsid w:val="46B83756"/>
    <w:rsid w:val="46D165DE"/>
    <w:rsid w:val="47045182"/>
    <w:rsid w:val="47120944"/>
    <w:rsid w:val="473496DE"/>
    <w:rsid w:val="4796FBF1"/>
    <w:rsid w:val="47FD87B7"/>
    <w:rsid w:val="48F97575"/>
    <w:rsid w:val="499E75FD"/>
    <w:rsid w:val="4BBE90FC"/>
    <w:rsid w:val="4BE82ADF"/>
    <w:rsid w:val="4CCA887E"/>
    <w:rsid w:val="4CCD35AF"/>
    <w:rsid w:val="4CFAE2DF"/>
    <w:rsid w:val="4D4BFC4E"/>
    <w:rsid w:val="4EC2D26F"/>
    <w:rsid w:val="4F15532B"/>
    <w:rsid w:val="4F1C2132"/>
    <w:rsid w:val="4FBFC0BB"/>
    <w:rsid w:val="4FDF0058"/>
    <w:rsid w:val="5041AE55"/>
    <w:rsid w:val="508EA685"/>
    <w:rsid w:val="50C73106"/>
    <w:rsid w:val="51F18D79"/>
    <w:rsid w:val="520740F9"/>
    <w:rsid w:val="52303EF5"/>
    <w:rsid w:val="52AA6E25"/>
    <w:rsid w:val="52E56E24"/>
    <w:rsid w:val="52E88CEB"/>
    <w:rsid w:val="545ECF6B"/>
    <w:rsid w:val="554CEFE3"/>
    <w:rsid w:val="5600F620"/>
    <w:rsid w:val="56F80D99"/>
    <w:rsid w:val="579E4D2C"/>
    <w:rsid w:val="580C9DE4"/>
    <w:rsid w:val="58FCC4C6"/>
    <w:rsid w:val="592DE80F"/>
    <w:rsid w:val="59B71CE2"/>
    <w:rsid w:val="5A904FED"/>
    <w:rsid w:val="5B310890"/>
    <w:rsid w:val="5B8341C9"/>
    <w:rsid w:val="5BB1396B"/>
    <w:rsid w:val="5BB50DD3"/>
    <w:rsid w:val="5BBF1875"/>
    <w:rsid w:val="5D73AB2B"/>
    <w:rsid w:val="5DC456B9"/>
    <w:rsid w:val="5F703F9C"/>
    <w:rsid w:val="5F86D550"/>
    <w:rsid w:val="60328A20"/>
    <w:rsid w:val="6038B0AC"/>
    <w:rsid w:val="61434F41"/>
    <w:rsid w:val="622C1A5D"/>
    <w:rsid w:val="625FA98C"/>
    <w:rsid w:val="6343D1D7"/>
    <w:rsid w:val="63621FA6"/>
    <w:rsid w:val="63B1E011"/>
    <w:rsid w:val="63DDD20E"/>
    <w:rsid w:val="6456C6B7"/>
    <w:rsid w:val="64C603F2"/>
    <w:rsid w:val="64DF6AFA"/>
    <w:rsid w:val="64EEA516"/>
    <w:rsid w:val="65065875"/>
    <w:rsid w:val="6566444B"/>
    <w:rsid w:val="65F7B25B"/>
    <w:rsid w:val="6666CB78"/>
    <w:rsid w:val="68E9FB3C"/>
    <w:rsid w:val="69B94C57"/>
    <w:rsid w:val="69C202A9"/>
    <w:rsid w:val="6B47082E"/>
    <w:rsid w:val="6BA5219F"/>
    <w:rsid w:val="6D420ECB"/>
    <w:rsid w:val="6DF0BC1E"/>
    <w:rsid w:val="6EC52D9B"/>
    <w:rsid w:val="6EE5FEE4"/>
    <w:rsid w:val="701D35FD"/>
    <w:rsid w:val="7047DC43"/>
    <w:rsid w:val="7079AF8D"/>
    <w:rsid w:val="7093A026"/>
    <w:rsid w:val="7098B8A1"/>
    <w:rsid w:val="70AE2F2A"/>
    <w:rsid w:val="70B943FA"/>
    <w:rsid w:val="713A4DE0"/>
    <w:rsid w:val="71FEE3D2"/>
    <w:rsid w:val="72F9C245"/>
    <w:rsid w:val="730596C6"/>
    <w:rsid w:val="73D32060"/>
    <w:rsid w:val="750A0976"/>
    <w:rsid w:val="7573C8BF"/>
    <w:rsid w:val="7577215B"/>
    <w:rsid w:val="760523DB"/>
    <w:rsid w:val="763F1989"/>
    <w:rsid w:val="76A4919A"/>
    <w:rsid w:val="76A8162D"/>
    <w:rsid w:val="76AA8823"/>
    <w:rsid w:val="76E77BA0"/>
    <w:rsid w:val="7706FF15"/>
    <w:rsid w:val="7776C312"/>
    <w:rsid w:val="77B17CEA"/>
    <w:rsid w:val="77B98551"/>
    <w:rsid w:val="7848E6F9"/>
    <w:rsid w:val="78A56676"/>
    <w:rsid w:val="79A5C1BF"/>
    <w:rsid w:val="79D73130"/>
    <w:rsid w:val="7A09EAA9"/>
    <w:rsid w:val="7A6CDC3A"/>
    <w:rsid w:val="7A90AC09"/>
    <w:rsid w:val="7CBBDFE3"/>
    <w:rsid w:val="7D9C6E8D"/>
    <w:rsid w:val="7DD87FFB"/>
    <w:rsid w:val="7DE67673"/>
    <w:rsid w:val="7E1317D5"/>
    <w:rsid w:val="7FA2F6F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15:docId w15:val="{6CFF441F-7ABE-4D08-8C44-24A74C1E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fr-FR"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fr-FR"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fr-FR"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fr-FR"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fr-FR"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fr-FR"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customStyle="1" w:styleId="Mention1">
    <w:name w:val="Mention1"/>
    <w:basedOn w:val="Absatz-Standardschriftart"/>
    <w:uiPriority w:val="99"/>
    <w:unhideWhenUsed/>
    <w:rsid w:val="007663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instagram.com/clariosglobal/" TargetMode="External"/><Relationship Id="rId26" Type="http://schemas.openxmlformats.org/officeDocument/2006/relationships/hyperlink" Target="https://clarios-press.kr-apps.de/" TargetMode="External"/><Relationship Id="rId3" Type="http://schemas.openxmlformats.org/officeDocument/2006/relationships/customXml" Target="../customXml/item3.xml"/><Relationship Id="rId21" Type="http://schemas.openxmlformats.org/officeDocument/2006/relationships/hyperlink" Target="https://www.youtube.com/@clariosglobal" TargetMode="External"/><Relationship Id="rId7" Type="http://schemas.openxmlformats.org/officeDocument/2006/relationships/settings" Target="settings.xml"/><Relationship Id="rId12" Type="http://schemas.openxmlformats.org/officeDocument/2006/relationships/hyperlink" Target="https://www.linkedin.com/company/clarios/" TargetMode="External"/><Relationship Id="rId17" Type="http://schemas.openxmlformats.org/officeDocument/2006/relationships/hyperlink" Target="https://twitter.com/ClariosGlobal" TargetMode="External"/><Relationship Id="rId25" Type="http://schemas.openxmlformats.org/officeDocument/2006/relationships/hyperlink" Target="https://www.clarios.com/" TargetMode="External"/><Relationship Id="rId33"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2.jpg"/><Relationship Id="rId20" Type="http://schemas.openxmlformats.org/officeDocument/2006/relationships/hyperlink" Target="https://www.instagram.com/clariosgloba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urence.colin@gen-g.com" TargetMode="External"/><Relationship Id="rId24" Type="http://schemas.openxmlformats.org/officeDocument/2006/relationships/hyperlink" Target="https://www.clarios.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twitter.com/ClariosGlobal" TargetMode="External"/><Relationship Id="rId23" Type="http://schemas.openxmlformats.org/officeDocument/2006/relationships/hyperlink" Target="https://www.youtube.com/@clariosglobal" TargetMode="External"/><Relationship Id="rId28" Type="http://schemas.openxmlformats.org/officeDocument/2006/relationships/hyperlink" Target="https://www.varta-automotive.com/en-gb/about-varta-automotive/trust-in-varta" TargetMode="Externa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clarios/" TargetMode="External"/><Relationship Id="rId22" Type="http://schemas.openxmlformats.org/officeDocument/2006/relationships/image" Target="media/image4.png"/><Relationship Id="rId27" Type="http://schemas.openxmlformats.org/officeDocument/2006/relationships/hyperlink" Target="https://presse.ftp-mtm.com/Clarios/Clarios_Overview_2024_03_20.pdf" TargetMode="External"/><Relationship Id="rId30" Type="http://schemas.openxmlformats.org/officeDocument/2006/relationships/footer" Target="foot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9f808b2-445e-4694-b5fa-9ecad2b4f6c9" xsi:nil="true"/>
    <lcf76f155ced4ddcb4097134ff3c332f xmlns="1f51b9fb-d076-48c1-9ff4-adfeb43b9af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5D875C-24C6-4DDF-BD59-CBEF232DA93E}">
  <ds:schemaRefs>
    <ds:schemaRef ds:uri="http://schemas.microsoft.com/office/2006/metadata/properties"/>
    <ds:schemaRef ds:uri="http://schemas.microsoft.com/office/infopath/2007/PartnerControls"/>
    <ds:schemaRef ds:uri="19a19b1b-4970-4100-8019-a392bfddcf43"/>
    <ds:schemaRef ds:uri="16e8e362-ebca-43bf-bdcc-867f1df81e28"/>
  </ds:schemaRefs>
</ds:datastoreItem>
</file>

<file path=customXml/itemProps2.xml><?xml version="1.0" encoding="utf-8"?>
<ds:datastoreItem xmlns:ds="http://schemas.openxmlformats.org/officeDocument/2006/customXml" ds:itemID="{B2B14090-420C-4E99-B1D9-B1E753B50D26}">
  <ds:schemaRefs>
    <ds:schemaRef ds:uri="http://schemas.openxmlformats.org/officeDocument/2006/bibliography"/>
  </ds:schemaRefs>
</ds:datastoreItem>
</file>

<file path=customXml/itemProps3.xml><?xml version="1.0" encoding="utf-8"?>
<ds:datastoreItem xmlns:ds="http://schemas.openxmlformats.org/officeDocument/2006/customXml" ds:itemID="{BC2BD717-63D0-470C-920C-49739CAC1019}"/>
</file>

<file path=customXml/itemProps4.xml><?xml version="1.0" encoding="utf-8"?>
<ds:datastoreItem xmlns:ds="http://schemas.openxmlformats.org/officeDocument/2006/customXml" ds:itemID="{E9BEF5A0-7A49-4369-9CBC-8719F7FAC042}">
  <ds:schemaRefs>
    <ds:schemaRef ds:uri="http://schemas.microsoft.com/sharepoint/v3/contenttype/forms"/>
  </ds:schemaRefs>
</ds:datastoreItem>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1055</Words>
  <Characters>6648</Characters>
  <Application>Microsoft Office Word</Application>
  <DocSecurity>0</DocSecurity>
  <Lines>55</Lines>
  <Paragraphs>15</Paragraphs>
  <ScaleCrop>false</ScaleCrop>
  <Company>Lippincott Mercer</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Heidmann</dc:creator>
  <cp:keywords/>
  <cp:lastModifiedBy>Oliver Züchner</cp:lastModifiedBy>
  <cp:revision>8</cp:revision>
  <cp:lastPrinted>2024-08-01T10:55:00Z</cp:lastPrinted>
  <dcterms:created xsi:type="dcterms:W3CDTF">2024-08-01T10:55:00Z</dcterms:created>
  <dcterms:modified xsi:type="dcterms:W3CDTF">2024-10-07T15:45:00Z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e01c0c-f9b3-4dc4-af0b-a82110cc37cd_Enabled">
    <vt:lpwstr>True</vt:lpwstr>
  </property>
  <property fmtid="{D5CDD505-2E9C-101B-9397-08002B2CF9AE}" pid="3" name="MSIP_Label_6be01c0c-f9b3-4dc4-af0b-a82110cc37cd_SiteId">
    <vt:lpwstr>a1f1e214-7ded-45b6-81a1-9e8ae3459641</vt:lpwstr>
  </property>
  <property fmtid="{D5CDD505-2E9C-101B-9397-08002B2CF9AE}" pid="4" name="MSIP_Label_6be01c0c-f9b3-4dc4-af0b-a82110cc37cd_Owner">
    <vt:lpwstr>jneuges@jci.com</vt:lpwstr>
  </property>
  <property fmtid="{D5CDD505-2E9C-101B-9397-08002B2CF9AE}" pid="5" name="MSIP_Label_6be01c0c-f9b3-4dc4-af0b-a82110cc37cd_SetDate">
    <vt:lpwstr>2019-10-21T08:08:56.9058505Z</vt:lpwstr>
  </property>
  <property fmtid="{D5CDD505-2E9C-101B-9397-08002B2CF9AE}" pid="6" name="MSIP_Label_6be01c0c-f9b3-4dc4-af0b-a82110cc37cd_Name">
    <vt:lpwstr>Internal </vt:lpwstr>
  </property>
  <property fmtid="{D5CDD505-2E9C-101B-9397-08002B2CF9AE}" pid="7" name="MSIP_Label_6be01c0c-f9b3-4dc4-af0b-a82110cc37cd_Application">
    <vt:lpwstr>Microsoft Azure Information Protection</vt:lpwstr>
  </property>
  <property fmtid="{D5CDD505-2E9C-101B-9397-08002B2CF9AE}" pid="8" name="MSIP_Label_6be01c0c-f9b3-4dc4-af0b-a82110cc37cd_ActionId">
    <vt:lpwstr>5046e0ab-bf85-4a22-a215-5371c20deec5</vt:lpwstr>
  </property>
  <property fmtid="{D5CDD505-2E9C-101B-9397-08002B2CF9AE}" pid="9" name="MSIP_Label_6be01c0c-f9b3-4dc4-af0b-a82110cc37cd_Extended_MSFT_Method">
    <vt:lpwstr>Automatic</vt:lpwstr>
  </property>
  <property fmtid="{D5CDD505-2E9C-101B-9397-08002B2CF9AE}" pid="10" name="Information Classification">
    <vt:lpwstr>Internal </vt:lpwstr>
  </property>
  <property fmtid="{D5CDD505-2E9C-101B-9397-08002B2CF9AE}" pid="11" name="ContentTypeId">
    <vt:lpwstr>0x010100457AD476CAE17245803F3A770A042713</vt:lpwstr>
  </property>
  <property fmtid="{D5CDD505-2E9C-101B-9397-08002B2CF9AE}" pid="12" name="MSIP_Label_d8ccdd79-b790-40fe-8cde-4bf6ce2eec57_Enabled">
    <vt:lpwstr>true</vt:lpwstr>
  </property>
  <property fmtid="{D5CDD505-2E9C-101B-9397-08002B2CF9AE}" pid="13" name="MSIP_Label_d8ccdd79-b790-40fe-8cde-4bf6ce2eec57_SetDate">
    <vt:lpwstr>2023-01-16T12:03:44Z</vt:lpwstr>
  </property>
  <property fmtid="{D5CDD505-2E9C-101B-9397-08002B2CF9AE}" pid="14" name="MSIP_Label_d8ccdd79-b790-40fe-8cde-4bf6ce2eec57_Method">
    <vt:lpwstr>Standard</vt:lpwstr>
  </property>
  <property fmtid="{D5CDD505-2E9C-101B-9397-08002B2CF9AE}" pid="15" name="MSIP_Label_d8ccdd79-b790-40fe-8cde-4bf6ce2eec57_Name">
    <vt:lpwstr>Internal</vt:lpwstr>
  </property>
  <property fmtid="{D5CDD505-2E9C-101B-9397-08002B2CF9AE}" pid="16" name="MSIP_Label_d8ccdd79-b790-40fe-8cde-4bf6ce2eec57_SiteId">
    <vt:lpwstr>74b72ba8-5684-402c-98da-e38799398d7d</vt:lpwstr>
  </property>
  <property fmtid="{D5CDD505-2E9C-101B-9397-08002B2CF9AE}" pid="17" name="MSIP_Label_d8ccdd79-b790-40fe-8cde-4bf6ce2eec57_ActionId">
    <vt:lpwstr>fd1ba033-5119-42c4-a435-8d3cf53d3155</vt:lpwstr>
  </property>
  <property fmtid="{D5CDD505-2E9C-101B-9397-08002B2CF9AE}" pid="18" name="MSIP_Label_d8ccdd79-b790-40fe-8cde-4bf6ce2eec57_ContentBits">
    <vt:lpwstr>0</vt:lpwstr>
  </property>
  <property fmtid="{D5CDD505-2E9C-101B-9397-08002B2CF9AE}" pid="19" name="MediaServiceImageTags">
    <vt:lpwstr/>
  </property>
</Properties>
</file>