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50AD0" w14:textId="77777777" w:rsidR="0097156A" w:rsidRPr="00DB3707" w:rsidRDefault="007D384D" w:rsidP="00E8405F">
      <w:pPr>
        <w:pStyle w:val="berschrift2"/>
        <w:spacing w:before="0" w:after="120" w:line="240" w:lineRule="auto"/>
        <w:ind w:right="2234"/>
        <w:rPr>
          <w:rFonts w:ascii="Arial" w:hAnsi="Arial" w:cs="Arial"/>
          <w:color w:val="auto"/>
          <w:sz w:val="34"/>
          <w:szCs w:val="34"/>
          <w:lang w:val="fr-FR"/>
        </w:rPr>
      </w:pPr>
      <w:r w:rsidRPr="00DB3707">
        <w:rPr>
          <w:rFonts w:ascii="Arial" w:hAnsi="Arial" w:cs="Arial"/>
          <w:color w:val="auto"/>
          <w:sz w:val="34"/>
          <w:szCs w:val="34"/>
          <w:lang w:val="fr-FR"/>
        </w:rPr>
        <w:t>VARTA</w:t>
      </w:r>
      <w:r w:rsidRPr="00EE49DD">
        <w:rPr>
          <w:rFonts w:ascii="Arial" w:hAnsi="Arial" w:cs="Arial"/>
          <w:color w:val="auto"/>
          <w:sz w:val="34"/>
          <w:szCs w:val="34"/>
          <w:vertAlign w:val="superscript"/>
          <w:lang w:val="fr-FR"/>
        </w:rPr>
        <w:t>®</w:t>
      </w:r>
      <w:r w:rsidRPr="00DB3707">
        <w:rPr>
          <w:rFonts w:ascii="Arial" w:hAnsi="Arial" w:cs="Arial"/>
          <w:color w:val="auto"/>
          <w:sz w:val="34"/>
          <w:szCs w:val="34"/>
          <w:lang w:val="fr-FR"/>
        </w:rPr>
        <w:t xml:space="preserve"> Automotive lance une nouvelle gamme de produits à Automechanika 2024</w:t>
      </w:r>
    </w:p>
    <w:p w14:paraId="6E8C2B6B" w14:textId="126AA54E" w:rsidR="00DB3707" w:rsidRPr="00DB3707" w:rsidRDefault="007D384D" w:rsidP="00DB3707">
      <w:pPr>
        <w:pStyle w:val="StandardWeb"/>
        <w:tabs>
          <w:tab w:val="left" w:pos="6379"/>
          <w:tab w:val="left" w:pos="7938"/>
          <w:tab w:val="left" w:pos="9639"/>
        </w:tabs>
        <w:ind w:right="2234"/>
        <w:rPr>
          <w:rFonts w:ascii="Arial" w:hAnsi="Arial"/>
          <w:b/>
          <w:bCs/>
          <w:sz w:val="22"/>
          <w:szCs w:val="22"/>
          <w:lang w:val="fr-FR"/>
        </w:rPr>
      </w:pPr>
      <w:r w:rsidRPr="00DB3707">
        <w:rPr>
          <w:rFonts w:ascii="Arial" w:hAnsi="Arial"/>
          <w:b/>
          <w:bCs/>
          <w:sz w:val="22"/>
          <w:szCs w:val="22"/>
          <w:lang w:val="fr-FR"/>
        </w:rPr>
        <w:t xml:space="preserve">Cet effort </w:t>
      </w:r>
      <w:r w:rsidR="00CB2FA9" w:rsidRPr="00DB3707">
        <w:rPr>
          <w:rFonts w:ascii="Arial" w:hAnsi="Arial"/>
          <w:b/>
          <w:bCs/>
          <w:sz w:val="22"/>
          <w:szCs w:val="22"/>
          <w:lang w:val="fr-FR"/>
        </w:rPr>
        <w:t xml:space="preserve">s'appuie sur le portefeuille </w:t>
      </w:r>
      <w:r w:rsidR="00703525" w:rsidRPr="00DB3707">
        <w:rPr>
          <w:rFonts w:ascii="Arial" w:hAnsi="Arial"/>
          <w:b/>
          <w:bCs/>
          <w:sz w:val="22"/>
          <w:szCs w:val="22"/>
          <w:lang w:val="fr-FR"/>
        </w:rPr>
        <w:t xml:space="preserve">et les capacités de </w:t>
      </w:r>
      <w:r w:rsidR="00CB2FA9" w:rsidRPr="00DB3707">
        <w:rPr>
          <w:rFonts w:ascii="Arial" w:hAnsi="Arial"/>
          <w:b/>
          <w:bCs/>
          <w:sz w:val="22"/>
          <w:szCs w:val="22"/>
          <w:lang w:val="fr-FR"/>
        </w:rPr>
        <w:t xml:space="preserve">premier plan de la société mère Clarios pour </w:t>
      </w:r>
      <w:r w:rsidR="00B70ECD" w:rsidRPr="00DB3707">
        <w:rPr>
          <w:rFonts w:ascii="Arial" w:hAnsi="Arial"/>
          <w:b/>
          <w:bCs/>
          <w:sz w:val="22"/>
          <w:szCs w:val="22"/>
          <w:lang w:val="fr-FR"/>
        </w:rPr>
        <w:t>répondre aux besoins des clients.</w:t>
      </w:r>
    </w:p>
    <w:p w14:paraId="227089BC" w14:textId="1B0F5F1D" w:rsidR="0097156A" w:rsidRPr="00CA5C72" w:rsidRDefault="7BB9DEED" w:rsidP="00DB3707">
      <w:pPr>
        <w:pStyle w:val="Listenabsatz"/>
        <w:numPr>
          <w:ilvl w:val="0"/>
          <w:numId w:val="3"/>
        </w:numPr>
        <w:spacing w:before="100" w:beforeAutospacing="1" w:after="100" w:afterAutospacing="1" w:line="360" w:lineRule="auto"/>
        <w:ind w:left="714" w:right="2234" w:hanging="357"/>
        <w:rPr>
          <w:rFonts w:ascii="Arial" w:hAnsi="Arial" w:cs="Arial"/>
          <w:lang w:val="fr-FR"/>
        </w:rPr>
      </w:pPr>
      <w:r w:rsidRPr="00CA5C72">
        <w:rPr>
          <w:rFonts w:ascii="Arial" w:hAnsi="Arial" w:cs="Arial"/>
          <w:lang w:val="fr-FR"/>
        </w:rPr>
        <w:t xml:space="preserve">Le nouveau code couleur de la gamme de </w:t>
      </w:r>
      <w:r w:rsidR="00CA5C72" w:rsidRPr="00CA5C72">
        <w:rPr>
          <w:rFonts w:ascii="Arial" w:hAnsi="Arial" w:cs="Arial"/>
          <w:lang w:val="fr-FR"/>
        </w:rPr>
        <w:t>ba</w:t>
      </w:r>
      <w:r w:rsidR="00CA5C72">
        <w:rPr>
          <w:rFonts w:ascii="Arial" w:hAnsi="Arial" w:cs="Arial"/>
          <w:lang w:val="fr-FR"/>
        </w:rPr>
        <w:t>tteries</w:t>
      </w:r>
      <w:r w:rsidRPr="00CA5C72">
        <w:rPr>
          <w:rFonts w:ascii="Arial" w:hAnsi="Arial" w:cs="Arial"/>
          <w:lang w:val="fr-FR"/>
        </w:rPr>
        <w:t xml:space="preserve"> permettra </w:t>
      </w:r>
      <w:r w:rsidR="2BDD6812" w:rsidRPr="00CA5C72">
        <w:rPr>
          <w:rFonts w:ascii="Arial" w:hAnsi="Arial" w:cs="Arial"/>
          <w:lang w:val="fr-FR"/>
        </w:rPr>
        <w:t xml:space="preserve">aux ateliers et aux consommateurs </w:t>
      </w:r>
      <w:r w:rsidRPr="00CA5C72">
        <w:rPr>
          <w:rFonts w:ascii="Arial" w:hAnsi="Arial" w:cs="Arial"/>
          <w:lang w:val="fr-FR"/>
        </w:rPr>
        <w:t>d</w:t>
      </w:r>
      <w:r w:rsidR="2BDD6812" w:rsidRPr="00CA5C72">
        <w:rPr>
          <w:rFonts w:ascii="Arial" w:hAnsi="Arial" w:cs="Arial"/>
          <w:lang w:val="fr-FR"/>
        </w:rPr>
        <w:t>'</w:t>
      </w:r>
      <w:r w:rsidRPr="00CA5C72">
        <w:rPr>
          <w:rFonts w:ascii="Arial" w:hAnsi="Arial" w:cs="Arial"/>
          <w:lang w:val="fr-FR"/>
        </w:rPr>
        <w:t xml:space="preserve">identifier plus facilement les types de </w:t>
      </w:r>
      <w:r w:rsidR="00CA5C72">
        <w:rPr>
          <w:rFonts w:ascii="Arial" w:hAnsi="Arial" w:cs="Arial"/>
          <w:lang w:val="fr-FR"/>
        </w:rPr>
        <w:t>batteries</w:t>
      </w:r>
      <w:r w:rsidRPr="00CA5C72">
        <w:rPr>
          <w:rFonts w:ascii="Arial" w:hAnsi="Arial" w:cs="Arial"/>
          <w:lang w:val="fr-FR"/>
        </w:rPr>
        <w:t>.</w:t>
      </w:r>
    </w:p>
    <w:p w14:paraId="5260AEE3" w14:textId="77FA921F" w:rsidR="0097156A" w:rsidRPr="00CA5C72" w:rsidRDefault="007D384D" w:rsidP="00DB3707">
      <w:pPr>
        <w:pStyle w:val="Listenabsatz"/>
        <w:numPr>
          <w:ilvl w:val="0"/>
          <w:numId w:val="3"/>
        </w:numPr>
        <w:spacing w:before="100" w:beforeAutospacing="1" w:after="100" w:afterAutospacing="1" w:line="360" w:lineRule="auto"/>
        <w:ind w:left="714" w:right="2234" w:hanging="357"/>
        <w:rPr>
          <w:rFonts w:ascii="Arial" w:hAnsi="Arial" w:cs="Arial"/>
          <w:lang w:val="fr-FR"/>
        </w:rPr>
      </w:pPr>
      <w:r w:rsidRPr="00CA5C72">
        <w:rPr>
          <w:rFonts w:ascii="Arial" w:hAnsi="Arial" w:cs="Arial"/>
          <w:lang w:val="fr-FR"/>
        </w:rPr>
        <w:t>L'entreprise propose</w:t>
      </w:r>
      <w:r w:rsidR="00CA5C72">
        <w:rPr>
          <w:rFonts w:ascii="Arial" w:hAnsi="Arial" w:cs="Arial"/>
          <w:lang w:val="fr-FR"/>
        </w:rPr>
        <w:t>ra</w:t>
      </w:r>
      <w:r w:rsidRPr="00CA5C72">
        <w:rPr>
          <w:rFonts w:ascii="Arial" w:hAnsi="Arial" w:cs="Arial"/>
          <w:lang w:val="fr-FR"/>
        </w:rPr>
        <w:t xml:space="preserve"> deux nouveaux types de batteries - EFB </w:t>
      </w:r>
      <w:r w:rsidR="005E4EC6" w:rsidRPr="00CA5C72">
        <w:rPr>
          <w:rFonts w:ascii="Arial" w:hAnsi="Arial" w:cs="Arial"/>
          <w:lang w:val="fr-FR"/>
        </w:rPr>
        <w:t xml:space="preserve">H9 </w:t>
      </w:r>
      <w:r w:rsidRPr="00CA5C72">
        <w:rPr>
          <w:rFonts w:ascii="Arial" w:hAnsi="Arial" w:cs="Arial"/>
          <w:lang w:val="fr-FR"/>
        </w:rPr>
        <w:t xml:space="preserve">et AGM H3 - pour mieux prendre en charge les véhicules </w:t>
      </w:r>
      <w:r w:rsidR="00CA5C72">
        <w:rPr>
          <w:rFonts w:ascii="Arial" w:hAnsi="Arial" w:cs="Arial"/>
          <w:lang w:val="fr-FR"/>
        </w:rPr>
        <w:t>S</w:t>
      </w:r>
      <w:r w:rsidRPr="00CA5C72">
        <w:rPr>
          <w:rFonts w:ascii="Arial" w:hAnsi="Arial" w:cs="Arial"/>
          <w:lang w:val="fr-FR"/>
        </w:rPr>
        <w:t>tart-</w:t>
      </w:r>
      <w:r w:rsidR="00CA5C72">
        <w:rPr>
          <w:rFonts w:ascii="Arial" w:hAnsi="Arial" w:cs="Arial"/>
          <w:lang w:val="fr-FR"/>
        </w:rPr>
        <w:t>S</w:t>
      </w:r>
      <w:r w:rsidRPr="00CA5C72">
        <w:rPr>
          <w:rFonts w:ascii="Arial" w:hAnsi="Arial" w:cs="Arial"/>
          <w:lang w:val="fr-FR"/>
        </w:rPr>
        <w:t xml:space="preserve">top, </w:t>
      </w:r>
      <w:r w:rsidR="00CA5C72" w:rsidRPr="00CA5C72">
        <w:rPr>
          <w:rFonts w:ascii="Arial" w:hAnsi="Arial" w:cs="Arial"/>
          <w:lang w:val="fr-FR"/>
        </w:rPr>
        <w:t>hyb</w:t>
      </w:r>
      <w:r w:rsidR="00CA5C72">
        <w:rPr>
          <w:rFonts w:ascii="Arial" w:hAnsi="Arial" w:cs="Arial"/>
          <w:lang w:val="fr-FR"/>
        </w:rPr>
        <w:t>ri</w:t>
      </w:r>
      <w:r w:rsidR="00CA5C72" w:rsidRPr="00CA5C72">
        <w:rPr>
          <w:rFonts w:ascii="Arial" w:hAnsi="Arial" w:cs="Arial"/>
          <w:lang w:val="fr-FR"/>
        </w:rPr>
        <w:t>de</w:t>
      </w:r>
      <w:r w:rsidR="00CA5C72">
        <w:rPr>
          <w:rFonts w:ascii="Arial" w:hAnsi="Arial" w:cs="Arial"/>
          <w:lang w:val="fr-FR"/>
        </w:rPr>
        <w:t>s</w:t>
      </w:r>
      <w:r w:rsidRPr="00CA5C72">
        <w:rPr>
          <w:rFonts w:ascii="Arial" w:hAnsi="Arial" w:cs="Arial"/>
          <w:lang w:val="fr-FR"/>
        </w:rPr>
        <w:t xml:space="preserve"> et EV.</w:t>
      </w:r>
    </w:p>
    <w:p w14:paraId="62222024" w14:textId="0A302E92" w:rsidR="0097156A" w:rsidRPr="00CA5C72" w:rsidRDefault="007D384D" w:rsidP="00DB3707">
      <w:pPr>
        <w:pStyle w:val="Listenabsatz"/>
        <w:numPr>
          <w:ilvl w:val="0"/>
          <w:numId w:val="3"/>
        </w:numPr>
        <w:spacing w:before="100" w:beforeAutospacing="1" w:after="100" w:afterAutospacing="1" w:line="360" w:lineRule="auto"/>
        <w:ind w:left="714" w:right="2234" w:hanging="357"/>
        <w:rPr>
          <w:rFonts w:ascii="Arial" w:hAnsi="Arial" w:cs="Arial"/>
          <w:lang w:val="fr-FR"/>
        </w:rPr>
      </w:pPr>
      <w:r w:rsidRPr="00CA5C72">
        <w:rPr>
          <w:rFonts w:ascii="Arial" w:hAnsi="Arial" w:cs="Arial"/>
          <w:lang w:val="fr-FR"/>
        </w:rPr>
        <w:t xml:space="preserve">La gamme consolidée de produits ProMotive comprendra également les nouveaux produits EFB de type A et AGM de </w:t>
      </w:r>
      <w:r w:rsidR="00E8405F">
        <w:rPr>
          <w:rFonts w:ascii="Arial" w:hAnsi="Arial" w:cs="Arial"/>
          <w:lang w:val="fr-FR"/>
        </w:rPr>
        <w:br/>
      </w:r>
      <w:r w:rsidRPr="00CA5C72">
        <w:rPr>
          <w:rFonts w:ascii="Arial" w:hAnsi="Arial" w:cs="Arial"/>
          <w:lang w:val="fr-FR"/>
        </w:rPr>
        <w:t xml:space="preserve">type B. </w:t>
      </w:r>
    </w:p>
    <w:p w14:paraId="5237F193" w14:textId="77777777" w:rsidR="0097156A" w:rsidRPr="00CA5C72" w:rsidRDefault="007D384D" w:rsidP="00DB3707">
      <w:pPr>
        <w:pStyle w:val="Listenabsatz"/>
        <w:numPr>
          <w:ilvl w:val="0"/>
          <w:numId w:val="3"/>
        </w:numPr>
        <w:spacing w:before="100" w:beforeAutospacing="1" w:after="100" w:afterAutospacing="1" w:line="360" w:lineRule="auto"/>
        <w:ind w:left="714" w:right="2234" w:hanging="357"/>
        <w:rPr>
          <w:rFonts w:ascii="Arial" w:hAnsi="Arial" w:cs="Arial"/>
          <w:lang w:val="fr-FR"/>
        </w:rPr>
      </w:pPr>
      <w:r w:rsidRPr="00CA5C72">
        <w:rPr>
          <w:rFonts w:ascii="Arial" w:hAnsi="Arial" w:cs="Arial"/>
          <w:lang w:val="fr-FR"/>
        </w:rPr>
        <w:t xml:space="preserve">Le portefeuille comprendra également une nouvelle offre Li-Ion pour les véhicules de </w:t>
      </w:r>
      <w:r w:rsidR="00E24367" w:rsidRPr="00CA5C72">
        <w:rPr>
          <w:rFonts w:ascii="Arial" w:hAnsi="Arial" w:cs="Arial"/>
          <w:lang w:val="fr-FR"/>
        </w:rPr>
        <w:t>loisirs</w:t>
      </w:r>
      <w:r w:rsidRPr="00CA5C72">
        <w:rPr>
          <w:rFonts w:ascii="Arial" w:hAnsi="Arial" w:cs="Arial"/>
          <w:lang w:val="fr-FR"/>
        </w:rPr>
        <w:t>.</w:t>
      </w:r>
    </w:p>
    <w:p w14:paraId="4E181129" w14:textId="04CD8C63" w:rsidR="0097156A" w:rsidRPr="00CA5C72" w:rsidRDefault="00DB3707" w:rsidP="00DB3707">
      <w:pPr>
        <w:pStyle w:val="StandardWeb"/>
        <w:tabs>
          <w:tab w:val="left" w:pos="6379"/>
          <w:tab w:val="left" w:pos="7938"/>
          <w:tab w:val="left" w:pos="9639"/>
        </w:tabs>
        <w:spacing w:line="360" w:lineRule="auto"/>
        <w:ind w:right="2234"/>
        <w:rPr>
          <w:rFonts w:ascii="Arial" w:hAnsi="Arial" w:cs="Arial"/>
          <w:sz w:val="22"/>
          <w:szCs w:val="22"/>
          <w:lang w:val="fr-FR"/>
        </w:rPr>
      </w:pPr>
      <w:r w:rsidRPr="00DB3707">
        <w:rPr>
          <w:rFonts w:ascii="Arial" w:hAnsi="Arial" w:cs="Arial"/>
          <w:b/>
          <w:sz w:val="22"/>
          <w:szCs w:val="22"/>
          <w:lang w:val="fr-FR"/>
        </w:rPr>
        <w:t>Hannover</w:t>
      </w:r>
      <w:r w:rsidR="007D384D" w:rsidRPr="00DB3707">
        <w:rPr>
          <w:rFonts w:ascii="Arial" w:hAnsi="Arial" w:cs="Arial"/>
          <w:b/>
          <w:sz w:val="22"/>
          <w:szCs w:val="22"/>
          <w:lang w:val="fr-FR"/>
        </w:rPr>
        <w:t>, Allemagne - 10 septembre 2024</w:t>
      </w:r>
      <w:r w:rsidRPr="00DB3707">
        <w:rPr>
          <w:rFonts w:ascii="Arial" w:hAnsi="Arial" w:cs="Arial"/>
          <w:b/>
          <w:sz w:val="22"/>
          <w:szCs w:val="22"/>
          <w:lang w:val="fr-FR"/>
        </w:rPr>
        <w:t>.</w:t>
      </w:r>
      <w:r w:rsidR="00517416" w:rsidRPr="00CA5C72">
        <w:rPr>
          <w:rFonts w:ascii="Arial" w:hAnsi="Arial" w:cs="Arial"/>
          <w:sz w:val="22"/>
          <w:szCs w:val="22"/>
          <w:lang w:val="fr-FR"/>
        </w:rPr>
        <w:t xml:space="preserve"> VARTA Automotive</w:t>
      </w:r>
      <w:r w:rsidR="00AC6564" w:rsidRPr="00CA5C72">
        <w:rPr>
          <w:rFonts w:ascii="Arial" w:hAnsi="Arial" w:cs="Arial"/>
          <w:sz w:val="22"/>
          <w:szCs w:val="22"/>
          <w:lang w:val="fr-FR"/>
        </w:rPr>
        <w:t xml:space="preserve">, </w:t>
      </w:r>
      <w:r w:rsidR="00A1449D" w:rsidRPr="00CA5C72">
        <w:rPr>
          <w:rFonts w:ascii="Arial" w:hAnsi="Arial" w:cs="Arial"/>
          <w:sz w:val="22"/>
          <w:szCs w:val="22"/>
          <w:lang w:val="fr-FR"/>
        </w:rPr>
        <w:t xml:space="preserve">avec le soutien de la société mère Clarios, lancera une </w:t>
      </w:r>
      <w:r w:rsidR="000E4FF0" w:rsidRPr="00CA5C72">
        <w:rPr>
          <w:rFonts w:ascii="Arial" w:hAnsi="Arial" w:cs="Arial"/>
          <w:sz w:val="22"/>
          <w:szCs w:val="22"/>
          <w:lang w:val="fr-FR"/>
        </w:rPr>
        <w:t>gamme de</w:t>
      </w:r>
      <w:r w:rsidR="00A1449D" w:rsidRPr="00CA5C72">
        <w:rPr>
          <w:rFonts w:ascii="Arial" w:hAnsi="Arial" w:cs="Arial"/>
          <w:sz w:val="22"/>
          <w:szCs w:val="22"/>
          <w:lang w:val="fr-FR"/>
        </w:rPr>
        <w:t xml:space="preserve"> produits actualisée </w:t>
      </w:r>
      <w:r w:rsidR="000E4FF0" w:rsidRPr="00CA5C72">
        <w:rPr>
          <w:rFonts w:ascii="Arial" w:hAnsi="Arial" w:cs="Arial"/>
          <w:sz w:val="22"/>
          <w:szCs w:val="22"/>
          <w:lang w:val="fr-FR"/>
        </w:rPr>
        <w:t xml:space="preserve">lors d'Automechanika </w:t>
      </w:r>
      <w:r w:rsidR="00DF4E56" w:rsidRPr="00CA5C72">
        <w:rPr>
          <w:rFonts w:ascii="Arial" w:hAnsi="Arial" w:cs="Arial"/>
          <w:sz w:val="22"/>
          <w:szCs w:val="22"/>
          <w:lang w:val="fr-FR"/>
        </w:rPr>
        <w:t xml:space="preserve">2024. La nouvelle gamme est destinée à aider à simplifier le processus de sélection des batteries </w:t>
      </w:r>
      <w:r w:rsidR="00451DA0" w:rsidRPr="00CA5C72">
        <w:rPr>
          <w:rFonts w:ascii="Arial" w:hAnsi="Arial" w:cs="Arial"/>
          <w:sz w:val="22"/>
          <w:szCs w:val="22"/>
          <w:lang w:val="fr-FR"/>
        </w:rPr>
        <w:t xml:space="preserve">et à </w:t>
      </w:r>
      <w:r w:rsidR="00DD0131" w:rsidRPr="00CA5C72">
        <w:rPr>
          <w:rFonts w:ascii="Arial" w:hAnsi="Arial" w:cs="Arial"/>
          <w:sz w:val="22"/>
          <w:szCs w:val="22"/>
          <w:lang w:val="fr-FR"/>
        </w:rPr>
        <w:t>élargir les offres de produits pour les segments de marché en croissance.</w:t>
      </w:r>
      <w:r w:rsidR="00536FD1" w:rsidRPr="00CA5C72">
        <w:rPr>
          <w:rFonts w:ascii="Arial" w:hAnsi="Arial" w:cs="Arial"/>
          <w:sz w:val="22"/>
          <w:szCs w:val="22"/>
          <w:lang w:val="fr-FR"/>
        </w:rPr>
        <w:t xml:space="preserve"> L'effort est soutenu par Clarios, le leader mondial des solutions basse tension pour l'industrie automobile. </w:t>
      </w:r>
    </w:p>
    <w:p w14:paraId="0C5730AF" w14:textId="432EBD19" w:rsidR="0097156A" w:rsidRPr="00CA5C72" w:rsidRDefault="00DD745F"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fr-FR"/>
        </w:rPr>
      </w:pPr>
      <w:r w:rsidRPr="00CA5C72">
        <w:rPr>
          <w:rFonts w:ascii="Arial" w:hAnsi="Arial" w:cs="Arial"/>
          <w:b/>
          <w:bCs/>
          <w:sz w:val="22"/>
          <w:szCs w:val="22"/>
          <w:lang w:val="fr-FR"/>
        </w:rPr>
        <w:t>Le code couleur des produits simplifiera le processus de sélection de l'AIM.</w:t>
      </w:r>
    </w:p>
    <w:p w14:paraId="07F35470" w14:textId="34B64766" w:rsidR="0097156A" w:rsidRDefault="007D384D" w:rsidP="00DB3707">
      <w:pPr>
        <w:tabs>
          <w:tab w:val="left" w:pos="6379"/>
          <w:tab w:val="left" w:pos="7938"/>
          <w:tab w:val="left" w:pos="9639"/>
        </w:tabs>
        <w:spacing w:before="0" w:line="360" w:lineRule="auto"/>
        <w:ind w:right="2234"/>
        <w:rPr>
          <w:rFonts w:cs="Arial"/>
          <w:szCs w:val="22"/>
          <w:lang w:val="fr-FR"/>
        </w:rPr>
      </w:pPr>
      <w:r w:rsidRPr="00CA5C72">
        <w:rPr>
          <w:rFonts w:cs="Arial"/>
          <w:szCs w:val="22"/>
          <w:lang w:val="fr-FR"/>
        </w:rPr>
        <w:t xml:space="preserve">Le nouveau </w:t>
      </w:r>
      <w:r w:rsidR="00D96D78" w:rsidRPr="00CA5C72">
        <w:rPr>
          <w:rFonts w:cs="Arial"/>
          <w:szCs w:val="22"/>
          <w:lang w:val="fr-FR"/>
        </w:rPr>
        <w:t xml:space="preserve">portefeuille de produits VARTA est organisé par technologie, ce qui permet aux partenaires </w:t>
      </w:r>
      <w:r w:rsidR="00CA5C72">
        <w:rPr>
          <w:rFonts w:cs="Arial"/>
          <w:szCs w:val="22"/>
          <w:lang w:val="fr-FR"/>
        </w:rPr>
        <w:t>de l’</w:t>
      </w:r>
      <w:r w:rsidR="00D96D78" w:rsidRPr="00CA5C72">
        <w:rPr>
          <w:rFonts w:cs="Arial"/>
          <w:szCs w:val="22"/>
          <w:lang w:val="fr-FR"/>
        </w:rPr>
        <w:t xml:space="preserve">IAM de s'y retrouver plus facilement dans la complexité croissante des types de véhicules. Chaque technologie du portefeuille est désormais identifiée par une </w:t>
      </w:r>
      <w:r w:rsidR="00173636" w:rsidRPr="00CA5C72">
        <w:rPr>
          <w:rFonts w:cs="Arial"/>
          <w:szCs w:val="22"/>
          <w:lang w:val="fr-FR"/>
        </w:rPr>
        <w:t xml:space="preserve">couleur </w:t>
      </w:r>
      <w:r w:rsidR="00173636" w:rsidRPr="00CA5C72">
        <w:rPr>
          <w:rFonts w:cs="Arial"/>
          <w:szCs w:val="22"/>
          <w:lang w:val="fr-FR"/>
        </w:rPr>
        <w:lastRenderedPageBreak/>
        <w:t>d'</w:t>
      </w:r>
      <w:r w:rsidR="00D96D78" w:rsidRPr="00CA5C72">
        <w:rPr>
          <w:rFonts w:cs="Arial"/>
          <w:szCs w:val="22"/>
          <w:lang w:val="fr-FR"/>
        </w:rPr>
        <w:t xml:space="preserve">étiquette distincte pour toutes les applications : </w:t>
      </w:r>
      <w:r w:rsidR="008E7FDF" w:rsidRPr="00CA5C72">
        <w:rPr>
          <w:rFonts w:cs="Arial"/>
          <w:szCs w:val="22"/>
          <w:lang w:val="fr-FR"/>
        </w:rPr>
        <w:t xml:space="preserve">Les </w:t>
      </w:r>
      <w:r w:rsidR="00D96D78" w:rsidRPr="00CA5C72">
        <w:rPr>
          <w:rFonts w:cs="Arial"/>
          <w:szCs w:val="22"/>
          <w:lang w:val="fr-FR"/>
        </w:rPr>
        <w:t xml:space="preserve">batteries SLI ont un code </w:t>
      </w:r>
      <w:r w:rsidR="00173636" w:rsidRPr="00CA5C72">
        <w:rPr>
          <w:rFonts w:cs="Arial"/>
          <w:szCs w:val="22"/>
          <w:lang w:val="fr-FR"/>
        </w:rPr>
        <w:t xml:space="preserve">couleur </w:t>
      </w:r>
      <w:r w:rsidR="00D96D78" w:rsidRPr="00CA5C72">
        <w:rPr>
          <w:rFonts w:cs="Arial"/>
          <w:szCs w:val="22"/>
          <w:lang w:val="fr-FR"/>
        </w:rPr>
        <w:t>bleu</w:t>
      </w:r>
      <w:r w:rsidR="008E7FDF" w:rsidRPr="00CA5C72">
        <w:rPr>
          <w:rFonts w:cs="Arial"/>
          <w:szCs w:val="22"/>
          <w:lang w:val="fr-FR"/>
        </w:rPr>
        <w:t xml:space="preserve">, les </w:t>
      </w:r>
      <w:r w:rsidR="00D96D78" w:rsidRPr="00CA5C72">
        <w:rPr>
          <w:rFonts w:cs="Arial"/>
          <w:szCs w:val="22"/>
          <w:lang w:val="fr-FR"/>
        </w:rPr>
        <w:t xml:space="preserve">batteries EFB un code couleur argent et les batteries AGM un code couleur or. La nouvelle gamme est </w:t>
      </w:r>
      <w:r w:rsidR="008E7FDF" w:rsidRPr="00CA5C72">
        <w:rPr>
          <w:rFonts w:cs="Arial"/>
          <w:szCs w:val="22"/>
          <w:lang w:val="fr-FR"/>
        </w:rPr>
        <w:t xml:space="preserve">une solution </w:t>
      </w:r>
      <w:r w:rsidR="00CA5C72">
        <w:rPr>
          <w:rFonts w:cs="Arial"/>
          <w:szCs w:val="22"/>
          <w:lang w:val="fr-FR"/>
        </w:rPr>
        <w:t>prenant en compte les besoins</w:t>
      </w:r>
      <w:r w:rsidR="008E7FDF" w:rsidRPr="00CA5C72">
        <w:rPr>
          <w:rFonts w:cs="Arial"/>
          <w:szCs w:val="22"/>
          <w:lang w:val="fr-FR"/>
        </w:rPr>
        <w:t xml:space="preserve"> </w:t>
      </w:r>
      <w:r w:rsidR="00CA5C72">
        <w:rPr>
          <w:rFonts w:cs="Arial"/>
          <w:szCs w:val="22"/>
          <w:lang w:val="fr-FR"/>
        </w:rPr>
        <w:t>c</w:t>
      </w:r>
      <w:r w:rsidR="008E7FDF" w:rsidRPr="00CA5C72">
        <w:rPr>
          <w:rFonts w:cs="Arial"/>
          <w:szCs w:val="22"/>
          <w:lang w:val="fr-FR"/>
        </w:rPr>
        <w:t>lient</w:t>
      </w:r>
      <w:r w:rsidR="00CA5C72">
        <w:rPr>
          <w:rFonts w:cs="Arial"/>
          <w:szCs w:val="22"/>
          <w:lang w:val="fr-FR"/>
        </w:rPr>
        <w:t xml:space="preserve">s, </w:t>
      </w:r>
      <w:r w:rsidR="00D96D78" w:rsidRPr="00CA5C72">
        <w:rPr>
          <w:rFonts w:cs="Arial"/>
          <w:szCs w:val="22"/>
          <w:lang w:val="fr-FR"/>
        </w:rPr>
        <w:t>qui simplifie les choix</w:t>
      </w:r>
      <w:r w:rsidR="00CA5C72">
        <w:rPr>
          <w:rFonts w:cs="Arial"/>
          <w:szCs w:val="22"/>
          <w:lang w:val="fr-FR"/>
        </w:rPr>
        <w:t>,</w:t>
      </w:r>
      <w:r w:rsidR="00D96D78" w:rsidRPr="00CA5C72">
        <w:rPr>
          <w:rFonts w:cs="Arial"/>
          <w:szCs w:val="22"/>
          <w:lang w:val="fr-FR"/>
        </w:rPr>
        <w:t xml:space="preserve"> et </w:t>
      </w:r>
      <w:r w:rsidR="008E3327" w:rsidRPr="00CA5C72">
        <w:rPr>
          <w:rFonts w:cs="Arial"/>
          <w:szCs w:val="22"/>
          <w:lang w:val="fr-FR"/>
        </w:rPr>
        <w:t xml:space="preserve">permet de gagner un temps précieux </w:t>
      </w:r>
      <w:r w:rsidR="00CA5C72">
        <w:rPr>
          <w:rFonts w:cs="Arial"/>
          <w:szCs w:val="22"/>
          <w:lang w:val="fr-FR"/>
        </w:rPr>
        <w:t>en</w:t>
      </w:r>
      <w:r w:rsidR="008E3327" w:rsidRPr="00CA5C72">
        <w:rPr>
          <w:rFonts w:cs="Arial"/>
          <w:szCs w:val="22"/>
          <w:lang w:val="fr-FR"/>
        </w:rPr>
        <w:t xml:space="preserve"> atelier</w:t>
      </w:r>
      <w:r w:rsidR="00D96D78" w:rsidRPr="00CA5C72">
        <w:rPr>
          <w:rFonts w:cs="Arial"/>
          <w:szCs w:val="22"/>
          <w:lang w:val="fr-FR"/>
        </w:rPr>
        <w:t>.</w:t>
      </w:r>
    </w:p>
    <w:p w14:paraId="62B5931B" w14:textId="77777777" w:rsidR="00DB3707" w:rsidRPr="00CA5C72" w:rsidRDefault="00DB3707" w:rsidP="00DB3707">
      <w:pPr>
        <w:tabs>
          <w:tab w:val="left" w:pos="6379"/>
          <w:tab w:val="left" w:pos="7938"/>
          <w:tab w:val="left" w:pos="9639"/>
        </w:tabs>
        <w:spacing w:before="0" w:line="360" w:lineRule="auto"/>
        <w:ind w:right="2234"/>
        <w:rPr>
          <w:rFonts w:cs="Arial"/>
          <w:szCs w:val="22"/>
          <w:lang w:val="fr-FR"/>
        </w:rPr>
      </w:pPr>
    </w:p>
    <w:p w14:paraId="1C4BE4F9" w14:textId="77777777" w:rsidR="00DB3707" w:rsidRDefault="007D384D"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fr-FR"/>
        </w:rPr>
      </w:pPr>
      <w:r w:rsidRPr="00CA5C72">
        <w:rPr>
          <w:rFonts w:ascii="Arial" w:hAnsi="Arial" w:cs="Arial"/>
          <w:b/>
          <w:bCs/>
          <w:sz w:val="22"/>
          <w:szCs w:val="22"/>
          <w:lang w:val="fr-FR"/>
        </w:rPr>
        <w:t>Les nouve</w:t>
      </w:r>
      <w:r w:rsidR="00CA5C72">
        <w:rPr>
          <w:rFonts w:ascii="Arial" w:hAnsi="Arial" w:cs="Arial"/>
          <w:b/>
          <w:bCs/>
          <w:sz w:val="22"/>
          <w:szCs w:val="22"/>
          <w:lang w:val="fr-FR"/>
        </w:rPr>
        <w:t>lles</w:t>
      </w:r>
      <w:r w:rsidRPr="00CA5C72">
        <w:rPr>
          <w:rFonts w:ascii="Arial" w:hAnsi="Arial" w:cs="Arial"/>
          <w:b/>
          <w:bCs/>
          <w:sz w:val="22"/>
          <w:szCs w:val="22"/>
          <w:lang w:val="fr-FR"/>
        </w:rPr>
        <w:t xml:space="preserve"> EFB H9 et AGM H3 </w:t>
      </w:r>
      <w:r w:rsidR="00536FD1" w:rsidRPr="00CA5C72">
        <w:rPr>
          <w:rFonts w:ascii="Arial" w:hAnsi="Arial" w:cs="Arial"/>
          <w:b/>
          <w:bCs/>
          <w:sz w:val="22"/>
          <w:szCs w:val="22"/>
          <w:lang w:val="fr-FR"/>
        </w:rPr>
        <w:t xml:space="preserve">permettront de mieux prendre en charge les systèmes </w:t>
      </w:r>
      <w:r w:rsidR="00CA5C72">
        <w:rPr>
          <w:rFonts w:ascii="Arial" w:hAnsi="Arial" w:cs="Arial"/>
          <w:b/>
          <w:bCs/>
          <w:sz w:val="22"/>
          <w:szCs w:val="22"/>
          <w:lang w:val="fr-FR"/>
        </w:rPr>
        <w:t>S</w:t>
      </w:r>
      <w:r w:rsidR="00536FD1" w:rsidRPr="00CA5C72">
        <w:rPr>
          <w:rFonts w:ascii="Arial" w:hAnsi="Arial" w:cs="Arial"/>
          <w:b/>
          <w:bCs/>
          <w:sz w:val="22"/>
          <w:szCs w:val="22"/>
          <w:lang w:val="fr-FR"/>
        </w:rPr>
        <w:t>tart-</w:t>
      </w:r>
      <w:r w:rsidR="00CA5C72">
        <w:rPr>
          <w:rFonts w:ascii="Arial" w:hAnsi="Arial" w:cs="Arial"/>
          <w:b/>
          <w:bCs/>
          <w:sz w:val="22"/>
          <w:szCs w:val="22"/>
          <w:lang w:val="fr-FR"/>
        </w:rPr>
        <w:t>S</w:t>
      </w:r>
      <w:r w:rsidR="00536FD1" w:rsidRPr="00CA5C72">
        <w:rPr>
          <w:rFonts w:ascii="Arial" w:hAnsi="Arial" w:cs="Arial"/>
          <w:b/>
          <w:bCs/>
          <w:sz w:val="22"/>
          <w:szCs w:val="22"/>
          <w:lang w:val="fr-FR"/>
        </w:rPr>
        <w:t>top, hybrides et les VE.</w:t>
      </w:r>
    </w:p>
    <w:p w14:paraId="63ACA3A7" w14:textId="6796B934" w:rsidR="0097156A" w:rsidRDefault="007D384D" w:rsidP="00DB370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fr-FR"/>
        </w:rPr>
      </w:pPr>
      <w:r w:rsidRPr="00CA5C72">
        <w:rPr>
          <w:rFonts w:ascii="Arial" w:hAnsi="Arial" w:cs="Arial"/>
          <w:sz w:val="22"/>
          <w:szCs w:val="22"/>
          <w:lang w:val="fr-FR"/>
        </w:rPr>
        <w:t xml:space="preserve">Alors que l'industrie automobile évolue rapidement, les nouveaux véhicules </w:t>
      </w:r>
      <w:r w:rsidR="00CA5C72">
        <w:rPr>
          <w:rFonts w:ascii="Arial" w:hAnsi="Arial" w:cs="Arial"/>
          <w:sz w:val="22"/>
          <w:szCs w:val="22"/>
          <w:lang w:val="fr-FR"/>
        </w:rPr>
        <w:t>S</w:t>
      </w:r>
      <w:r w:rsidRPr="00CA5C72">
        <w:rPr>
          <w:rFonts w:ascii="Arial" w:hAnsi="Arial" w:cs="Arial"/>
          <w:sz w:val="22"/>
          <w:szCs w:val="22"/>
          <w:lang w:val="fr-FR"/>
        </w:rPr>
        <w:t>tart-</w:t>
      </w:r>
      <w:r w:rsidR="00CA5C72">
        <w:rPr>
          <w:rFonts w:ascii="Arial" w:hAnsi="Arial" w:cs="Arial"/>
          <w:sz w:val="22"/>
          <w:szCs w:val="22"/>
          <w:lang w:val="fr-FR"/>
        </w:rPr>
        <w:t>s</w:t>
      </w:r>
      <w:r w:rsidRPr="00CA5C72">
        <w:rPr>
          <w:rFonts w:ascii="Arial" w:hAnsi="Arial" w:cs="Arial"/>
          <w:sz w:val="22"/>
          <w:szCs w:val="22"/>
          <w:lang w:val="fr-FR"/>
        </w:rPr>
        <w:t xml:space="preserve">top, hybrides et électriques imposent des exigences accrues aux </w:t>
      </w:r>
      <w:r w:rsidR="00BD5456" w:rsidRPr="00CA5C72">
        <w:rPr>
          <w:rFonts w:ascii="Arial" w:hAnsi="Arial" w:cs="Arial"/>
          <w:sz w:val="22"/>
          <w:szCs w:val="22"/>
          <w:lang w:val="fr-FR"/>
        </w:rPr>
        <w:t xml:space="preserve">réseaux </w:t>
      </w:r>
      <w:r w:rsidRPr="00CA5C72">
        <w:rPr>
          <w:rFonts w:ascii="Arial" w:hAnsi="Arial" w:cs="Arial"/>
          <w:sz w:val="22"/>
          <w:szCs w:val="22"/>
          <w:lang w:val="fr-FR"/>
        </w:rPr>
        <w:t xml:space="preserve">basse </w:t>
      </w:r>
      <w:r w:rsidR="00BD5456" w:rsidRPr="00CA5C72">
        <w:rPr>
          <w:rFonts w:ascii="Arial" w:hAnsi="Arial" w:cs="Arial"/>
          <w:sz w:val="22"/>
          <w:szCs w:val="22"/>
          <w:lang w:val="fr-FR"/>
        </w:rPr>
        <w:t xml:space="preserve">tension et aux batteries. Pour mieux servir ces nouveaux véhicules, VARTA lancera de </w:t>
      </w:r>
      <w:r w:rsidR="0056305C" w:rsidRPr="00CA5C72">
        <w:rPr>
          <w:rFonts w:ascii="Arial" w:hAnsi="Arial" w:cs="Arial"/>
          <w:sz w:val="22"/>
          <w:szCs w:val="22"/>
          <w:lang w:val="fr-FR"/>
        </w:rPr>
        <w:t xml:space="preserve">nouvelles batteries EFB H9 et AGM H3. </w:t>
      </w:r>
      <w:r w:rsidR="008975E4" w:rsidRPr="00CA5C72">
        <w:rPr>
          <w:rFonts w:ascii="Arial" w:hAnsi="Arial" w:cs="Arial"/>
          <w:sz w:val="22"/>
          <w:szCs w:val="22"/>
          <w:lang w:val="fr-FR"/>
        </w:rPr>
        <w:t>Ces nouveaux produits offrent des performances supérieures dans des conditions exigeantes, afin d'assurer un fonctionnement efficace et fiable des nouveaux véhicules.</w:t>
      </w:r>
    </w:p>
    <w:p w14:paraId="6C5CF10D" w14:textId="77777777" w:rsidR="00DB3707" w:rsidRPr="00DB3707" w:rsidRDefault="00DB3707"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fr-FR"/>
        </w:rPr>
      </w:pPr>
    </w:p>
    <w:p w14:paraId="525B61C1" w14:textId="77777777" w:rsidR="00DB3707" w:rsidRDefault="007D384D"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fr-FR"/>
        </w:rPr>
      </w:pPr>
      <w:r w:rsidRPr="00CA5C72">
        <w:rPr>
          <w:rFonts w:ascii="Arial" w:hAnsi="Arial" w:cs="Arial"/>
          <w:b/>
          <w:bCs/>
          <w:sz w:val="22"/>
          <w:szCs w:val="22"/>
          <w:lang w:val="fr-FR"/>
        </w:rPr>
        <w:t>La gamme de produits VARTA ProMotive s'enrichit de nouveaux modèles EFB de type A et AGM de type B.</w:t>
      </w:r>
    </w:p>
    <w:p w14:paraId="6E52C1E0" w14:textId="31EFAA0C" w:rsidR="0097156A" w:rsidRDefault="007D384D" w:rsidP="00DB370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fr-FR"/>
        </w:rPr>
      </w:pPr>
      <w:r w:rsidRPr="00DB3707">
        <w:rPr>
          <w:rFonts w:ascii="Arial" w:hAnsi="Arial" w:cs="Arial"/>
          <w:sz w:val="22"/>
          <w:szCs w:val="22"/>
          <w:lang w:val="fr-FR"/>
        </w:rPr>
        <w:t xml:space="preserve">Le segment des véhicules poids-lourds est en pleine transformation, avec VARTA en tête de file. La fusion des gammes ProMotive Super Heavy Duty et ProMotive Heavy-Duty, ainsi que l'introduction de nouveaux produits EFB de type A et AGM de type B, est un mouvement stratégique visant à simplifier l'offre de produits tout en améliorant sa pertinence pour l'industrie du camionnage d'aujourd'hui. Les camions et autres véhicules poids-lourds s'appuyant de plus en plus sur des systèmes basse tension sophistiqués, la demande de solutions d'alimentation fiables n'a jamais été aussi forte. La technologie AGM de VARTA, qui est désormais la pierre angulaire de la gamme des batteries pour poids lourds, est spécifiquement conçue pour répondre à ces exigences. Les batteries AGM garantissent non seulement que les systèmes critiques tels que les feux, les freins et la direction restent opérationnels, même lorsque le </w:t>
      </w:r>
      <w:r w:rsidRPr="00DB3707">
        <w:rPr>
          <w:rFonts w:ascii="Arial" w:hAnsi="Arial" w:cs="Arial"/>
          <w:sz w:val="22"/>
          <w:szCs w:val="22"/>
          <w:lang w:val="fr-FR"/>
        </w:rPr>
        <w:lastRenderedPageBreak/>
        <w:t xml:space="preserve">système haute tension est hors service, mais elles réduisent également de manière significative le temps de marche au ralenti </w:t>
      </w:r>
      <w:r w:rsidR="00C77891" w:rsidRPr="00DB3707">
        <w:rPr>
          <w:rFonts w:ascii="Arial" w:hAnsi="Arial" w:cs="Arial"/>
          <w:sz w:val="22"/>
          <w:szCs w:val="22"/>
          <w:lang w:val="fr-FR"/>
        </w:rPr>
        <w:t xml:space="preserve">- </w:t>
      </w:r>
      <w:r w:rsidRPr="00DB3707">
        <w:rPr>
          <w:rFonts w:ascii="Arial" w:hAnsi="Arial" w:cs="Arial"/>
          <w:sz w:val="22"/>
          <w:szCs w:val="22"/>
          <w:lang w:val="fr-FR"/>
        </w:rPr>
        <w:t xml:space="preserve">jusqu'à 73% selon TÜV Nord* </w:t>
      </w:r>
      <w:r w:rsidR="00C77891" w:rsidRPr="00DB3707">
        <w:rPr>
          <w:rFonts w:ascii="Arial" w:hAnsi="Arial" w:cs="Arial"/>
          <w:sz w:val="22"/>
          <w:szCs w:val="22"/>
          <w:lang w:val="fr-FR"/>
        </w:rPr>
        <w:t xml:space="preserve">- ce </w:t>
      </w:r>
      <w:r w:rsidRPr="00DB3707">
        <w:rPr>
          <w:rFonts w:ascii="Arial" w:hAnsi="Arial" w:cs="Arial"/>
          <w:sz w:val="22"/>
          <w:szCs w:val="22"/>
          <w:lang w:val="fr-FR"/>
        </w:rPr>
        <w:t>qui entraîne des économies considérables en termes de coûts de carburant et de réduction des émissions de CO2. Les batteries AGM de VARTA sont donc un composant essentiel pour toute flotte cherchant à améliorer l'efficacité et la durabilité.</w:t>
      </w:r>
    </w:p>
    <w:p w14:paraId="2AC75C96" w14:textId="77777777" w:rsidR="00DB3707" w:rsidRPr="00DB3707" w:rsidRDefault="00DB3707"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fr-FR"/>
        </w:rPr>
      </w:pPr>
    </w:p>
    <w:p w14:paraId="0161A13C" w14:textId="77777777" w:rsidR="00DB3707" w:rsidRDefault="00FA51AF"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r w:rsidRPr="00782AAA">
        <w:rPr>
          <w:rFonts w:ascii="Arial" w:hAnsi="Arial" w:cs="Arial"/>
          <w:b/>
          <w:bCs/>
          <w:sz w:val="22"/>
          <w:szCs w:val="22"/>
          <w:lang w:val="de-DE"/>
        </w:rPr>
        <w:t xml:space="preserve">La nouvelle </w:t>
      </w:r>
      <w:r w:rsidR="004878A6" w:rsidRPr="00782AAA">
        <w:rPr>
          <w:rFonts w:ascii="Arial" w:hAnsi="Arial" w:cs="Arial"/>
          <w:b/>
          <w:bCs/>
          <w:sz w:val="22"/>
          <w:szCs w:val="22"/>
          <w:lang w:val="de-DE"/>
        </w:rPr>
        <w:t xml:space="preserve">technologie Li-Ion </w:t>
      </w:r>
      <w:r w:rsidRPr="00782AAA">
        <w:rPr>
          <w:rFonts w:ascii="Arial" w:hAnsi="Arial" w:cs="Arial"/>
          <w:b/>
          <w:bCs/>
          <w:sz w:val="22"/>
          <w:szCs w:val="22"/>
          <w:lang w:val="de-DE"/>
        </w:rPr>
        <w:t xml:space="preserve">soutiendra le marché croissant des </w:t>
      </w:r>
      <w:r w:rsidR="004878A6" w:rsidRPr="00782AAA">
        <w:rPr>
          <w:rFonts w:ascii="Arial" w:hAnsi="Arial" w:cs="Arial"/>
          <w:b/>
          <w:bCs/>
          <w:sz w:val="22"/>
          <w:szCs w:val="22"/>
          <w:lang w:val="de-DE"/>
        </w:rPr>
        <w:t xml:space="preserve">loisirs </w:t>
      </w:r>
      <w:r w:rsidRPr="00782AAA">
        <w:rPr>
          <w:rFonts w:ascii="Arial" w:hAnsi="Arial" w:cs="Arial"/>
          <w:b/>
          <w:bCs/>
          <w:sz w:val="22"/>
          <w:szCs w:val="22"/>
          <w:lang w:val="de-DE"/>
        </w:rPr>
        <w:t>et des véhicules.</w:t>
      </w:r>
    </w:p>
    <w:p w14:paraId="17A05CD5" w14:textId="582AEA0C" w:rsidR="0097156A" w:rsidRDefault="007D384D" w:rsidP="00DB370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fr-FR"/>
        </w:rPr>
      </w:pPr>
      <w:r>
        <w:rPr>
          <w:rFonts w:ascii="Arial" w:hAnsi="Arial" w:cs="Arial"/>
          <w:sz w:val="22"/>
          <w:szCs w:val="22"/>
          <w:lang w:val="fr-FR"/>
        </w:rPr>
        <w:t>Sortir des sentiers battus</w:t>
      </w:r>
      <w:r w:rsidRPr="00CA5C72">
        <w:rPr>
          <w:rFonts w:ascii="Arial" w:hAnsi="Arial" w:cs="Arial"/>
          <w:sz w:val="22"/>
          <w:szCs w:val="22"/>
          <w:lang w:val="fr-FR"/>
        </w:rPr>
        <w:t xml:space="preserve"> ne signifie pas qu'il faille se priver d'</w:t>
      </w:r>
      <w:r w:rsidR="00A9373E" w:rsidRPr="00CA5C72">
        <w:rPr>
          <w:rFonts w:ascii="Arial" w:hAnsi="Arial" w:cs="Arial"/>
          <w:sz w:val="22"/>
          <w:szCs w:val="22"/>
          <w:lang w:val="fr-FR"/>
        </w:rPr>
        <w:t xml:space="preserve">électricité ou d'équipements de luxe. </w:t>
      </w:r>
      <w:r w:rsidRPr="00CA5C72">
        <w:rPr>
          <w:rFonts w:ascii="Arial" w:hAnsi="Arial" w:cs="Arial"/>
          <w:sz w:val="22"/>
          <w:szCs w:val="22"/>
          <w:lang w:val="fr-FR"/>
        </w:rPr>
        <w:t xml:space="preserve">La </w:t>
      </w:r>
      <w:r w:rsidR="00FA51AF" w:rsidRPr="00CA5C72">
        <w:rPr>
          <w:rFonts w:ascii="Arial" w:hAnsi="Arial" w:cs="Arial"/>
          <w:sz w:val="22"/>
          <w:szCs w:val="22"/>
          <w:lang w:val="fr-FR"/>
        </w:rPr>
        <w:t xml:space="preserve">nouvelle gamme de batteries lithium-ion (Li-Ion) de </w:t>
      </w:r>
      <w:r w:rsidRPr="00CA5C72">
        <w:rPr>
          <w:rFonts w:ascii="Arial" w:hAnsi="Arial" w:cs="Arial"/>
          <w:sz w:val="22"/>
          <w:szCs w:val="22"/>
          <w:lang w:val="fr-FR"/>
        </w:rPr>
        <w:t xml:space="preserve">VARTA </w:t>
      </w:r>
      <w:r w:rsidR="00FA51AF" w:rsidRPr="00CA5C72">
        <w:rPr>
          <w:rFonts w:ascii="Arial" w:hAnsi="Arial" w:cs="Arial"/>
          <w:sz w:val="22"/>
          <w:szCs w:val="22"/>
          <w:lang w:val="fr-FR"/>
        </w:rPr>
        <w:t>est conçue pour répondre aux exigences croissantes du marché des loisirs, en particulier dans les applications à cycle profond telles que le caravaning et l'utilisation marine. Ces batteries représentent une avancée technologique significative, offrant jusqu'à deux fois la capacité utilisable et plus de 3 000 cycles, tout en réduisant le poids d'environ 45 % par rapport aux batteries plomb-acide traditionnelles. La nouvelle gamme Li-Ion est également équipée de fonctions de connectivité intelligentes avancées, notamment la communication Bluetooth et CAN bus, permettant aux utilisateurs de surveiller l'état de la batterie en temps réel et d'optimiser les performances dans diverses applications. De plus, les batteries Li-Ion sont conçues pour résister à des conditions difficiles, telles que le camping d'hiver ou l'exposition à des environnements humides, avec une protection IP67 garantissant un fonctionnement fiable même dans des conditions extrêmes. Ce lancement souligne l'engagement de VARTA à être le leader du marché en matière d'innovation, en fournissant à ses clients des solutions énergétiques de pointe qui améliorent leur mode de vie en déplacement.</w:t>
      </w:r>
    </w:p>
    <w:p w14:paraId="7227CC15" w14:textId="77777777" w:rsidR="00DB3707" w:rsidRDefault="00DB3707" w:rsidP="00DB370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fr-FR"/>
        </w:rPr>
      </w:pPr>
    </w:p>
    <w:p w14:paraId="34C7559C" w14:textId="77777777" w:rsidR="00DB3707" w:rsidRPr="00CA5C72" w:rsidRDefault="00DB3707" w:rsidP="00DB3707">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fr-FR"/>
        </w:rPr>
      </w:pPr>
    </w:p>
    <w:p w14:paraId="2910EBCB" w14:textId="77777777" w:rsidR="00DB3707" w:rsidRDefault="007D384D"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fr-FR"/>
        </w:rPr>
      </w:pPr>
      <w:r w:rsidRPr="00CA5C72">
        <w:rPr>
          <w:rFonts w:ascii="Arial" w:hAnsi="Arial" w:cs="Arial"/>
          <w:b/>
          <w:bCs/>
          <w:sz w:val="22"/>
          <w:szCs w:val="22"/>
          <w:lang w:val="fr-FR"/>
        </w:rPr>
        <w:lastRenderedPageBreak/>
        <w:t xml:space="preserve">Les produits VARTA Automotive auxquels vous faites confiance, soutenus par des capacités </w:t>
      </w:r>
      <w:r w:rsidR="00642195" w:rsidRPr="00CA5C72">
        <w:rPr>
          <w:rFonts w:ascii="Arial" w:hAnsi="Arial" w:cs="Arial"/>
          <w:b/>
          <w:bCs/>
          <w:sz w:val="22"/>
          <w:szCs w:val="22"/>
          <w:lang w:val="fr-FR"/>
        </w:rPr>
        <w:t xml:space="preserve">Clarios </w:t>
      </w:r>
      <w:r w:rsidRPr="00CA5C72">
        <w:rPr>
          <w:rFonts w:ascii="Arial" w:hAnsi="Arial" w:cs="Arial"/>
          <w:b/>
          <w:bCs/>
          <w:sz w:val="22"/>
          <w:szCs w:val="22"/>
          <w:lang w:val="fr-FR"/>
        </w:rPr>
        <w:t>de premier plan</w:t>
      </w:r>
      <w:r w:rsidR="00642195" w:rsidRPr="00CA5C72">
        <w:rPr>
          <w:rFonts w:ascii="Arial" w:hAnsi="Arial" w:cs="Arial"/>
          <w:b/>
          <w:bCs/>
          <w:sz w:val="22"/>
          <w:szCs w:val="22"/>
          <w:lang w:val="fr-FR"/>
        </w:rPr>
        <w:t>.</w:t>
      </w:r>
    </w:p>
    <w:p w14:paraId="2DAE509D" w14:textId="72C05BA4" w:rsidR="0097156A" w:rsidRPr="00DB3707" w:rsidRDefault="007D384D" w:rsidP="00DB3707">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fr-FR"/>
        </w:rPr>
      </w:pPr>
      <w:r w:rsidRPr="00CA5C72">
        <w:rPr>
          <w:rFonts w:ascii="Arial" w:hAnsi="Arial" w:cs="Arial"/>
          <w:sz w:val="22"/>
          <w:szCs w:val="22"/>
          <w:lang w:val="fr-FR"/>
        </w:rPr>
        <w:t xml:space="preserve">Les conducteurs d'Europe, et même du monde entier, font confiance aux batteries VARTA depuis plus de 130 ans. </w:t>
      </w:r>
      <w:r w:rsidR="007A6018" w:rsidRPr="00CA5C72">
        <w:rPr>
          <w:rFonts w:ascii="Arial" w:hAnsi="Arial" w:cs="Arial"/>
          <w:sz w:val="22"/>
          <w:szCs w:val="22"/>
          <w:lang w:val="fr-FR"/>
        </w:rPr>
        <w:t xml:space="preserve">La </w:t>
      </w:r>
      <w:r w:rsidR="00DB2BA1" w:rsidRPr="00CA5C72">
        <w:rPr>
          <w:rFonts w:ascii="Arial" w:hAnsi="Arial" w:cs="Arial"/>
          <w:sz w:val="22"/>
          <w:szCs w:val="22"/>
          <w:lang w:val="fr-FR"/>
        </w:rPr>
        <w:t xml:space="preserve">capacité de VARTA à répondre aux besoins de ses clients </w:t>
      </w:r>
      <w:r w:rsidR="007A6018" w:rsidRPr="00CA5C72">
        <w:rPr>
          <w:rFonts w:ascii="Arial" w:hAnsi="Arial" w:cs="Arial"/>
          <w:sz w:val="22"/>
          <w:szCs w:val="22"/>
          <w:lang w:val="fr-FR"/>
        </w:rPr>
        <w:t xml:space="preserve">s'accroît grâce aux investissements rendus possibles par Clarios. </w:t>
      </w:r>
      <w:r w:rsidR="00CE4BFC" w:rsidRPr="00CA5C72">
        <w:rPr>
          <w:rFonts w:ascii="Arial" w:hAnsi="Arial" w:cs="Arial"/>
          <w:sz w:val="22"/>
          <w:szCs w:val="22"/>
          <w:lang w:val="fr-FR"/>
        </w:rPr>
        <w:t>Un</w:t>
      </w:r>
      <w:r w:rsidR="007A6018" w:rsidRPr="00CA5C72">
        <w:rPr>
          <w:rFonts w:ascii="Arial" w:hAnsi="Arial" w:cs="Arial"/>
          <w:sz w:val="22"/>
          <w:szCs w:val="22"/>
          <w:lang w:val="fr-FR"/>
        </w:rPr>
        <w:t xml:space="preserve"> récent </w:t>
      </w:r>
      <w:r w:rsidR="00CE4BFC" w:rsidRPr="00CA5C72">
        <w:rPr>
          <w:rFonts w:ascii="Arial" w:hAnsi="Arial" w:cs="Arial"/>
          <w:sz w:val="22"/>
          <w:szCs w:val="22"/>
          <w:lang w:val="fr-FR"/>
        </w:rPr>
        <w:t xml:space="preserve">investissement de 200 millions d'euros </w:t>
      </w:r>
      <w:r w:rsidR="007A6018" w:rsidRPr="00CA5C72">
        <w:rPr>
          <w:rFonts w:ascii="Arial" w:hAnsi="Arial" w:cs="Arial"/>
          <w:sz w:val="22"/>
          <w:szCs w:val="22"/>
          <w:lang w:val="fr-FR"/>
        </w:rPr>
        <w:t xml:space="preserve">par Clarios </w:t>
      </w:r>
      <w:r w:rsidR="00D839D6" w:rsidRPr="00CA5C72">
        <w:rPr>
          <w:rFonts w:ascii="Arial" w:hAnsi="Arial" w:cs="Arial"/>
          <w:sz w:val="22"/>
          <w:szCs w:val="22"/>
          <w:lang w:val="fr-FR"/>
        </w:rPr>
        <w:t xml:space="preserve">augmentera la </w:t>
      </w:r>
      <w:hyperlink r:id="rId8" w:history="1">
        <w:r w:rsidR="009F301A" w:rsidRPr="00CA5C72">
          <w:rPr>
            <w:rStyle w:val="Hyperlink"/>
            <w:rFonts w:ascii="Arial" w:hAnsi="Arial" w:cs="Arial"/>
            <w:sz w:val="22"/>
            <w:szCs w:val="22"/>
            <w:lang w:val="fr-FR"/>
          </w:rPr>
          <w:t xml:space="preserve">production de batteries </w:t>
        </w:r>
        <w:r w:rsidR="00747253" w:rsidRPr="00CA5C72">
          <w:rPr>
            <w:rStyle w:val="Hyperlink"/>
            <w:rFonts w:ascii="Arial" w:hAnsi="Arial" w:cs="Arial"/>
            <w:sz w:val="22"/>
            <w:szCs w:val="22"/>
            <w:lang w:val="fr-FR"/>
          </w:rPr>
          <w:t xml:space="preserve">AGM </w:t>
        </w:r>
        <w:r w:rsidR="009F301A" w:rsidRPr="00CA5C72">
          <w:rPr>
            <w:rStyle w:val="Hyperlink"/>
            <w:rFonts w:ascii="Arial" w:hAnsi="Arial" w:cs="Arial"/>
            <w:sz w:val="22"/>
            <w:szCs w:val="22"/>
            <w:lang w:val="fr-FR"/>
          </w:rPr>
          <w:t>dans la région EMEA</w:t>
        </w:r>
      </w:hyperlink>
      <w:r w:rsidR="002778AB" w:rsidRPr="00CA5C72">
        <w:rPr>
          <w:rFonts w:ascii="Arial" w:hAnsi="Arial" w:cs="Arial"/>
          <w:sz w:val="22"/>
          <w:szCs w:val="22"/>
          <w:lang w:val="fr-FR"/>
        </w:rPr>
        <w:t xml:space="preserve"> de 50 % </w:t>
      </w:r>
      <w:r w:rsidR="00D839D6" w:rsidRPr="00CA5C72">
        <w:rPr>
          <w:rFonts w:ascii="Arial" w:hAnsi="Arial" w:cs="Arial"/>
          <w:sz w:val="22"/>
          <w:szCs w:val="22"/>
          <w:lang w:val="fr-FR"/>
        </w:rPr>
        <w:t xml:space="preserve">d'ici 2026. Cet effort garantira aux ateliers et aux consommateurs l'accès aux batteries avancées que leurs véhicules start-stop, hybrides et électriques exigent. </w:t>
      </w:r>
    </w:p>
    <w:p w14:paraId="736B87FE" w14:textId="77777777" w:rsidR="00DB3707" w:rsidRDefault="00DB3707" w:rsidP="00DB3707">
      <w:pPr>
        <w:tabs>
          <w:tab w:val="left" w:pos="6379"/>
          <w:tab w:val="left" w:pos="7938"/>
          <w:tab w:val="left" w:pos="9639"/>
        </w:tabs>
        <w:spacing w:before="0" w:line="360" w:lineRule="auto"/>
        <w:ind w:right="2234"/>
        <w:rPr>
          <w:rFonts w:cs="Arial"/>
          <w:b/>
          <w:bCs/>
          <w:szCs w:val="22"/>
          <w:lang w:val="fr-FR"/>
        </w:rPr>
      </w:pPr>
    </w:p>
    <w:p w14:paraId="13575B99" w14:textId="09328D83" w:rsidR="0097156A" w:rsidRPr="00CA5C72" w:rsidRDefault="007D384D" w:rsidP="00DB3707">
      <w:pPr>
        <w:tabs>
          <w:tab w:val="left" w:pos="6379"/>
          <w:tab w:val="left" w:pos="7938"/>
          <w:tab w:val="left" w:pos="9639"/>
        </w:tabs>
        <w:spacing w:before="0" w:line="360" w:lineRule="auto"/>
        <w:ind w:right="2234"/>
        <w:rPr>
          <w:rFonts w:cs="Arial"/>
          <w:b/>
          <w:bCs/>
          <w:szCs w:val="22"/>
          <w:lang w:val="fr-FR"/>
        </w:rPr>
      </w:pPr>
      <w:r w:rsidRPr="00CA5C72">
        <w:rPr>
          <w:rFonts w:cs="Arial"/>
          <w:b/>
          <w:bCs/>
          <w:szCs w:val="22"/>
          <w:lang w:val="fr-FR"/>
        </w:rPr>
        <w:t>Rejoignez-nous à Automechanika 2024</w:t>
      </w:r>
    </w:p>
    <w:p w14:paraId="1961B7C7" w14:textId="77777777" w:rsidR="0097156A" w:rsidRPr="00CA5C72" w:rsidRDefault="007D384D" w:rsidP="00DB3707">
      <w:pPr>
        <w:tabs>
          <w:tab w:val="left" w:pos="6379"/>
          <w:tab w:val="left" w:pos="7938"/>
          <w:tab w:val="left" w:pos="9639"/>
        </w:tabs>
        <w:spacing w:before="0" w:line="360" w:lineRule="auto"/>
        <w:ind w:right="2234"/>
        <w:rPr>
          <w:rFonts w:cs="Arial"/>
          <w:szCs w:val="22"/>
          <w:lang w:val="fr-FR"/>
        </w:rPr>
      </w:pPr>
      <w:r w:rsidRPr="00CA5C72">
        <w:rPr>
          <w:rFonts w:cs="Arial"/>
          <w:szCs w:val="22"/>
          <w:lang w:val="fr-FR"/>
        </w:rPr>
        <w:t>L'ensemble de la nouvelle gamme de produits est visible sur le stand VARTA, dans le hall 4.1, stand E10. Clarios y présentera ces innovations et bien d'autres encore, consolidant ainsi sa position de leader sur le marché mondial des pièces détachées automobiles.</w:t>
      </w:r>
    </w:p>
    <w:p w14:paraId="54D413CD" w14:textId="77777777" w:rsidR="0083644C" w:rsidRPr="00CA5C72" w:rsidRDefault="0083644C" w:rsidP="00DB3707">
      <w:pPr>
        <w:tabs>
          <w:tab w:val="left" w:pos="6379"/>
          <w:tab w:val="left" w:pos="7938"/>
          <w:tab w:val="left" w:pos="9639"/>
        </w:tabs>
        <w:spacing w:before="0" w:line="360" w:lineRule="auto"/>
        <w:ind w:right="2234"/>
        <w:rPr>
          <w:rFonts w:cs="Arial"/>
          <w:szCs w:val="22"/>
          <w:lang w:val="fr-FR"/>
        </w:rPr>
      </w:pPr>
    </w:p>
    <w:p w14:paraId="67087663" w14:textId="59514673" w:rsidR="0097156A" w:rsidRPr="00CA5C72" w:rsidRDefault="007D384D" w:rsidP="00DB3707">
      <w:pPr>
        <w:tabs>
          <w:tab w:val="left" w:pos="6379"/>
          <w:tab w:val="left" w:pos="7938"/>
          <w:tab w:val="left" w:pos="9639"/>
        </w:tabs>
        <w:spacing w:before="0" w:line="360" w:lineRule="auto"/>
        <w:ind w:right="2234"/>
        <w:rPr>
          <w:rFonts w:cs="Arial"/>
          <w:b/>
          <w:bCs/>
          <w:szCs w:val="22"/>
          <w:lang w:val="fr-FR" w:eastAsia="de-DE"/>
        </w:rPr>
      </w:pPr>
      <w:r w:rsidRPr="00DB3707">
        <w:rPr>
          <w:rFonts w:cs="Arial"/>
          <w:b/>
          <w:bCs/>
          <w:szCs w:val="22"/>
          <w:lang w:val="fr-FR"/>
        </w:rPr>
        <w:t>Note :</w:t>
      </w:r>
      <w:r w:rsidR="00DB3707">
        <w:rPr>
          <w:rFonts w:cs="Arial"/>
          <w:szCs w:val="22"/>
          <w:lang w:val="fr-FR"/>
        </w:rPr>
        <w:t xml:space="preserve"> C</w:t>
      </w:r>
      <w:r w:rsidRPr="00CA5C72">
        <w:rPr>
          <w:rFonts w:cs="Arial"/>
          <w:szCs w:val="22"/>
          <w:lang w:val="fr-FR"/>
        </w:rPr>
        <w:t>larios détient les droits exclusifs de la marque VARTA pour les produits et services automobiles et opère indépendamment de VARTA AG.</w:t>
      </w:r>
    </w:p>
    <w:p w14:paraId="4AB2A8C7" w14:textId="77777777" w:rsidR="00D839D6" w:rsidRPr="00DB3707" w:rsidRDefault="00D839D6" w:rsidP="00DB3707">
      <w:pPr>
        <w:tabs>
          <w:tab w:val="left" w:pos="6379"/>
          <w:tab w:val="left" w:pos="7938"/>
          <w:tab w:val="left" w:pos="9639"/>
        </w:tabs>
        <w:spacing w:before="0" w:line="360" w:lineRule="auto"/>
        <w:ind w:right="2234"/>
        <w:rPr>
          <w:rFonts w:cs="Arial"/>
          <w:b/>
          <w:sz w:val="20"/>
          <w:lang w:val="fr-FR" w:eastAsia="de-DE"/>
        </w:rPr>
      </w:pPr>
    </w:p>
    <w:p w14:paraId="346DE241" w14:textId="7B222AC1" w:rsidR="0097156A" w:rsidRPr="00DB3707" w:rsidRDefault="007D384D" w:rsidP="00DB3707">
      <w:pPr>
        <w:tabs>
          <w:tab w:val="left" w:pos="6379"/>
          <w:tab w:val="left" w:pos="7938"/>
          <w:tab w:val="left" w:pos="9639"/>
        </w:tabs>
        <w:spacing w:before="0" w:line="360" w:lineRule="auto"/>
        <w:ind w:right="2234"/>
        <w:rPr>
          <w:rFonts w:cs="Arial"/>
          <w:sz w:val="20"/>
          <w:lang w:val="fr-FR"/>
        </w:rPr>
      </w:pPr>
      <w:r w:rsidRPr="00DB3707">
        <w:rPr>
          <w:rFonts w:cs="Arial"/>
          <w:sz w:val="20"/>
          <w:lang w:val="fr-FR"/>
        </w:rPr>
        <w:t>*2:40 heures de marche au ralenti en moins par week-end obligatoire (48 heures) permettent d'économiser 8 litres de carburant (3l/h de consommation en marche au ralenti).</w:t>
      </w:r>
      <w:r w:rsidR="00E8405F">
        <w:rPr>
          <w:rFonts w:cs="Arial"/>
          <w:sz w:val="20"/>
          <w:lang w:val="fr-FR"/>
        </w:rPr>
        <w:t xml:space="preserve"> </w:t>
      </w:r>
      <w:r w:rsidRPr="00DB3707">
        <w:rPr>
          <w:rFonts w:cs="Arial"/>
          <w:sz w:val="20"/>
          <w:lang w:val="fr-FR"/>
        </w:rPr>
        <w:t>Économies par an (50 semaines) et par véhicule : 400 litres de carburant en moins (-73%), 720 euros de coûts en moins (1,80 euro/litre),</w:t>
      </w:r>
    </w:p>
    <w:p w14:paraId="3616D2B8" w14:textId="68CF1D61" w:rsidR="00D839D6" w:rsidRPr="00DB3707" w:rsidRDefault="007D384D" w:rsidP="00E8405F">
      <w:pPr>
        <w:tabs>
          <w:tab w:val="left" w:pos="6379"/>
          <w:tab w:val="left" w:pos="7938"/>
          <w:tab w:val="left" w:pos="9639"/>
        </w:tabs>
        <w:spacing w:before="0" w:line="360" w:lineRule="auto"/>
        <w:ind w:right="2234"/>
        <w:rPr>
          <w:rFonts w:cs="Arial"/>
          <w:sz w:val="20"/>
          <w:lang w:val="fr-FR"/>
        </w:rPr>
      </w:pPr>
      <w:r w:rsidRPr="00DB3707">
        <w:rPr>
          <w:rFonts w:cs="Arial"/>
          <w:sz w:val="20"/>
          <w:lang w:val="fr-FR"/>
        </w:rPr>
        <w:t>1t de CO2 en moins par rapport à une batterie SHD de ProMotive.</w:t>
      </w:r>
      <w:r w:rsidR="00D839D6" w:rsidRPr="00DB3707">
        <w:rPr>
          <w:rFonts w:cs="Arial"/>
          <w:sz w:val="20"/>
          <w:lang w:val="fr-FR"/>
        </w:rPr>
        <w:br w:type="page"/>
      </w:r>
    </w:p>
    <w:p w14:paraId="73B158D6" w14:textId="6466A062" w:rsidR="00D839D6" w:rsidRPr="00DB3707" w:rsidRDefault="00DB3707" w:rsidP="00DB3707">
      <w:pPr>
        <w:rPr>
          <w:b/>
        </w:rPr>
      </w:pPr>
      <w:r>
        <w:rPr>
          <w:b/>
        </w:rPr>
        <w:lastRenderedPageBreak/>
        <w:t>Photos de presse (cliquer pour la version haute résolution)</w:t>
      </w:r>
    </w:p>
    <w:p w14:paraId="0403FCD5" w14:textId="77777777" w:rsidR="00DB3707" w:rsidRDefault="00DB3707" w:rsidP="00DB3707">
      <w:pPr>
        <w:rPr>
          <w:b/>
        </w:rPr>
      </w:pPr>
    </w:p>
    <w:p w14:paraId="28071A39" w14:textId="77777777" w:rsidR="00DB3707" w:rsidRDefault="00DB3707" w:rsidP="00DB3707">
      <w:pPr>
        <w:spacing w:before="0" w:line="240" w:lineRule="auto"/>
        <w:ind w:right="2234"/>
        <w:rPr>
          <w:b/>
        </w:rPr>
      </w:pPr>
      <w:r>
        <w:rPr>
          <w:b/>
          <w:noProof/>
          <w:sz w:val="20"/>
        </w:rPr>
        <w:drawing>
          <wp:inline distT="0" distB="0" distL="0" distR="0" wp14:anchorId="721F9CDC" wp14:editId="555CB783">
            <wp:extent cx="1468680" cy="733044"/>
            <wp:effectExtent l="0" t="0" r="0" b="0"/>
            <wp:docPr id="1560857235" name="Grafik 3" descr="Ein Bild, das Screenshot, Text, Ausstellung, Boden enthält.&#10;&#10;Automatisch generierte Beschreibu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57235" name="Grafik 3" descr="Ein Bild, das Screenshot, Text, Ausstellung, Boden enthält.&#10;&#10;Automatisch generierte Beschreibung">
                      <a:hlinkClick r:id="rId9"/>
                    </pic:cNvPr>
                    <pic:cNvPicPr>
                      <a:picLocks noChangeAspect="1" noChangeArrowheads="1"/>
                    </pic:cNvPicPr>
                  </pic:nvPicPr>
                  <pic:blipFill>
                    <a:blip r:embed="rId10"/>
                    <a:stretch>
                      <a:fillRect/>
                    </a:stretch>
                  </pic:blipFill>
                  <pic:spPr bwMode="auto">
                    <a:xfrm>
                      <a:off x="0" y="0"/>
                      <a:ext cx="1468680" cy="733044"/>
                    </a:xfrm>
                    <a:prstGeom prst="rect">
                      <a:avLst/>
                    </a:prstGeom>
                    <a:noFill/>
                    <a:ln>
                      <a:noFill/>
                    </a:ln>
                  </pic:spPr>
                </pic:pic>
              </a:graphicData>
            </a:graphic>
          </wp:inline>
        </w:drawing>
      </w:r>
    </w:p>
    <w:p w14:paraId="3385C1F1" w14:textId="77777777" w:rsidR="00DB3707" w:rsidRDefault="00DB3707" w:rsidP="00DB3707">
      <w:pPr>
        <w:spacing w:before="0" w:line="240" w:lineRule="auto"/>
        <w:ind w:right="2234"/>
        <w:rPr>
          <w:b/>
        </w:rPr>
      </w:pPr>
    </w:p>
    <w:p w14:paraId="4F51943C" w14:textId="5AF4E972" w:rsidR="00DB3707" w:rsidRDefault="00E8405F" w:rsidP="00E8405F">
      <w:pPr>
        <w:spacing w:before="0" w:line="240" w:lineRule="auto"/>
        <w:ind w:right="2234"/>
      </w:pPr>
      <w:r w:rsidRPr="00827FAA">
        <w:rPr>
          <w:b/>
        </w:rPr>
        <w:t>Clarios__VARTA_Product_Range.jpg</w:t>
      </w:r>
      <w:r w:rsidR="00DB3707">
        <w:rPr>
          <w:b/>
        </w:rPr>
        <w:t xml:space="preserve">: </w:t>
      </w:r>
      <w:r w:rsidRPr="00E8405F">
        <w:t>Visitez VARTA pour découvrir les dernières innovations au salon Automechanika 2024 dans le hall 4.1 au stand E10</w:t>
      </w:r>
      <w:r>
        <w:t>. Image</w:t>
      </w:r>
      <w:r w:rsidRPr="00E8405F">
        <w:t>: Clarios</w:t>
      </w:r>
    </w:p>
    <w:p w14:paraId="427CE3C2" w14:textId="77777777" w:rsidR="00E8405F" w:rsidRDefault="00E8405F" w:rsidP="00E8405F">
      <w:pPr>
        <w:spacing w:before="0" w:line="240" w:lineRule="auto"/>
        <w:ind w:right="2234"/>
        <w:rPr>
          <w:rFonts w:cs="Arial"/>
          <w:b/>
          <w:iCs/>
          <w:szCs w:val="22"/>
        </w:rPr>
      </w:pPr>
    </w:p>
    <w:p w14:paraId="79EAC8E5" w14:textId="77777777" w:rsidR="00E8405F" w:rsidRDefault="00E8405F" w:rsidP="00DB3707">
      <w:pPr>
        <w:pStyle w:val="StandardWeb"/>
        <w:tabs>
          <w:tab w:val="left" w:pos="6379"/>
          <w:tab w:val="left" w:pos="7938"/>
          <w:tab w:val="left" w:pos="9639"/>
        </w:tabs>
        <w:spacing w:line="320" w:lineRule="exact"/>
        <w:ind w:right="2092"/>
        <w:rPr>
          <w:rFonts w:ascii="Arial" w:hAnsi="Arial" w:cs="Arial"/>
          <w:b/>
          <w:iCs/>
          <w:sz w:val="22"/>
          <w:szCs w:val="22"/>
        </w:rPr>
      </w:pPr>
    </w:p>
    <w:p w14:paraId="1CD787E8" w14:textId="74158DB8" w:rsidR="00DB3707" w:rsidRPr="00F44FA6" w:rsidRDefault="00DB3707" w:rsidP="00DB3707">
      <w:pPr>
        <w:pStyle w:val="StandardWeb"/>
        <w:tabs>
          <w:tab w:val="left" w:pos="6379"/>
          <w:tab w:val="left" w:pos="7938"/>
          <w:tab w:val="left" w:pos="9639"/>
        </w:tabs>
        <w:spacing w:line="320" w:lineRule="exact"/>
        <w:ind w:right="2092"/>
        <w:rPr>
          <w:rFonts w:ascii="Arial" w:hAnsi="Arial" w:cs="Arial"/>
          <w:b/>
          <w:iCs/>
          <w:sz w:val="22"/>
          <w:szCs w:val="22"/>
        </w:rPr>
      </w:pPr>
      <w:r w:rsidRPr="00A572C9">
        <w:rPr>
          <w:rFonts w:ascii="Arial" w:hAnsi="Arial" w:cs="Arial"/>
          <w:b/>
          <w:iCs/>
          <w:sz w:val="22"/>
          <w:szCs w:val="22"/>
        </w:rPr>
        <w:t>Pour plus d’informations, veuillez contacter :</w:t>
      </w:r>
      <w:r w:rsidRPr="00F44FA6">
        <w:rPr>
          <w:rFonts w:ascii="Arial" w:hAnsi="Arial" w:cs="Arial"/>
          <w:b/>
          <w:iCs/>
          <w:sz w:val="22"/>
          <w:szCs w:val="22"/>
        </w:rPr>
        <w:t xml:space="preserve"> </w:t>
      </w:r>
    </w:p>
    <w:p w14:paraId="138581B6" w14:textId="77777777" w:rsidR="00DB3707" w:rsidRPr="004F1905" w:rsidRDefault="00DB3707" w:rsidP="00DB3707">
      <w:pPr>
        <w:tabs>
          <w:tab w:val="left" w:pos="6379"/>
          <w:tab w:val="left" w:pos="7938"/>
          <w:tab w:val="left" w:pos="9639"/>
        </w:tabs>
        <w:spacing w:before="0" w:line="360" w:lineRule="auto"/>
        <w:ind w:right="2092"/>
        <w:rPr>
          <w:rStyle w:val="Hyperlink"/>
          <w:rFonts w:cs="Arial"/>
          <w:bCs/>
          <w:iCs/>
          <w:szCs w:val="22"/>
        </w:rPr>
      </w:pPr>
      <w:r w:rsidRPr="004F1905">
        <w:rPr>
          <w:rFonts w:cs="Arial"/>
          <w:bCs/>
          <w:iCs/>
          <w:szCs w:val="22"/>
        </w:rPr>
        <w:t>Laurence Colin</w:t>
      </w:r>
      <w:r w:rsidRPr="004F1905">
        <w:rPr>
          <w:rFonts w:cs="Arial"/>
          <w:bCs/>
          <w:iCs/>
          <w:szCs w:val="22"/>
        </w:rPr>
        <w:br/>
        <w:t>Agence Gen-G</w:t>
      </w:r>
      <w:r w:rsidRPr="004F1905">
        <w:rPr>
          <w:rFonts w:cs="Arial"/>
          <w:bCs/>
          <w:iCs/>
          <w:szCs w:val="22"/>
        </w:rPr>
        <w:br/>
        <w:t xml:space="preserve">15 rue Le Sueur, 75116 Paris </w:t>
      </w:r>
      <w:r w:rsidRPr="004F1905">
        <w:rPr>
          <w:rFonts w:cs="Arial"/>
          <w:bCs/>
          <w:iCs/>
          <w:szCs w:val="22"/>
        </w:rPr>
        <w:br/>
        <w:t>Tél. : 06 49 75 47 11</w:t>
      </w:r>
      <w:r w:rsidRPr="004F1905">
        <w:rPr>
          <w:rFonts w:cs="Arial"/>
          <w:bCs/>
          <w:iCs/>
          <w:szCs w:val="22"/>
        </w:rPr>
        <w:br/>
        <w:t xml:space="preserve">Couriel : </w:t>
      </w:r>
      <w:hyperlink r:id="rId11" w:history="1">
        <w:r w:rsidRPr="004F1905">
          <w:rPr>
            <w:rStyle w:val="Hyperlink"/>
            <w:rFonts w:cs="Arial"/>
            <w:bCs/>
            <w:iCs/>
            <w:szCs w:val="22"/>
          </w:rPr>
          <w:t>laurence.colin@gen-g.com</w:t>
        </w:r>
      </w:hyperlink>
    </w:p>
    <w:p w14:paraId="03CDDFF7" w14:textId="77777777" w:rsidR="00DB3707" w:rsidRPr="004F1905" w:rsidRDefault="00DB3707" w:rsidP="00DB3707">
      <w:pPr>
        <w:tabs>
          <w:tab w:val="left" w:pos="6379"/>
          <w:tab w:val="left" w:pos="7938"/>
          <w:tab w:val="left" w:pos="9639"/>
        </w:tabs>
        <w:spacing w:before="0" w:line="360" w:lineRule="auto"/>
        <w:ind w:right="2092"/>
        <w:rPr>
          <w:iCs/>
          <w:szCs w:val="22"/>
        </w:rPr>
      </w:pPr>
    </w:p>
    <w:p w14:paraId="0C15A6BA" w14:textId="77777777" w:rsidR="00DB3707" w:rsidRPr="004F1905" w:rsidRDefault="00DB3707" w:rsidP="00DB3707">
      <w:pPr>
        <w:tabs>
          <w:tab w:val="left" w:pos="6379"/>
          <w:tab w:val="left" w:pos="7938"/>
          <w:tab w:val="left" w:pos="9639"/>
        </w:tabs>
        <w:spacing w:before="0" w:line="360" w:lineRule="auto"/>
        <w:ind w:right="2092"/>
        <w:rPr>
          <w:rFonts w:cs="Arial"/>
          <w:iCs/>
          <w:szCs w:val="22"/>
        </w:rPr>
      </w:pPr>
      <w:r w:rsidRPr="004F1905">
        <w:rPr>
          <w:iCs/>
          <w:szCs w:val="22"/>
        </w:rPr>
        <w:t>Claudia Bölter</w:t>
      </w:r>
    </w:p>
    <w:p w14:paraId="35A9F68D" w14:textId="77777777" w:rsidR="00DB3707" w:rsidRPr="004F1905" w:rsidRDefault="00DB3707" w:rsidP="00DB3707">
      <w:pPr>
        <w:tabs>
          <w:tab w:val="left" w:pos="6379"/>
          <w:tab w:val="left" w:pos="7938"/>
          <w:tab w:val="left" w:pos="9639"/>
        </w:tabs>
        <w:spacing w:before="0" w:line="360" w:lineRule="auto"/>
        <w:ind w:right="2092"/>
        <w:rPr>
          <w:rFonts w:cs="Arial"/>
          <w:iCs/>
          <w:szCs w:val="22"/>
        </w:rPr>
      </w:pPr>
      <w:r w:rsidRPr="004F1905">
        <w:rPr>
          <w:iCs/>
          <w:szCs w:val="22"/>
        </w:rPr>
        <w:t>Director Communications Clarios EMEA</w:t>
      </w:r>
      <w:r w:rsidRPr="004F1905">
        <w:rPr>
          <w:iCs/>
          <w:szCs w:val="22"/>
        </w:rPr>
        <w:br/>
        <w:t>Am Leineufer 51</w:t>
      </w:r>
      <w:r w:rsidRPr="004F1905">
        <w:rPr>
          <w:iCs/>
          <w:szCs w:val="22"/>
        </w:rPr>
        <w:br/>
        <w:t xml:space="preserve">30419 Hannove, </w:t>
      </w:r>
      <w:r w:rsidRPr="004F1905">
        <w:rPr>
          <w:rFonts w:cs="Arial"/>
          <w:szCs w:val="22"/>
        </w:rPr>
        <w:t>Allemagne</w:t>
      </w:r>
      <w:r w:rsidRPr="004F1905">
        <w:rPr>
          <w:iCs/>
          <w:szCs w:val="22"/>
        </w:rPr>
        <w:br/>
      </w:r>
      <w:r w:rsidRPr="004F1905">
        <w:rPr>
          <w:rFonts w:cs="Arial"/>
          <w:szCs w:val="22"/>
        </w:rPr>
        <w:t xml:space="preserve">Tél. : </w:t>
      </w:r>
      <w:r w:rsidRPr="004F1905">
        <w:rPr>
          <w:rFonts w:cs="Arial"/>
          <w:iCs/>
          <w:szCs w:val="22"/>
        </w:rPr>
        <w:t>+49 173 659 84 42</w:t>
      </w:r>
    </w:p>
    <w:p w14:paraId="546455EA" w14:textId="77777777" w:rsidR="00DB3707" w:rsidRPr="004F1905" w:rsidRDefault="00DB3707" w:rsidP="00DB3707">
      <w:pPr>
        <w:tabs>
          <w:tab w:val="left" w:pos="6379"/>
          <w:tab w:val="left" w:pos="7938"/>
          <w:tab w:val="left" w:pos="9639"/>
        </w:tabs>
        <w:spacing w:before="0" w:line="360" w:lineRule="auto"/>
        <w:ind w:right="2092"/>
        <w:rPr>
          <w:rStyle w:val="Hyperlink"/>
          <w:rFonts w:cs="Arial"/>
        </w:rPr>
      </w:pPr>
      <w:r w:rsidRPr="2664A68D">
        <w:rPr>
          <w:rFonts w:cs="Arial"/>
        </w:rPr>
        <w:t>Couriel :</w:t>
      </w:r>
      <w:r w:rsidRPr="004F1905">
        <w:rPr>
          <w:rFonts w:cs="Arial"/>
        </w:rPr>
        <w:t xml:space="preserve"> </w:t>
      </w:r>
      <w:bookmarkStart w:id="0" w:name="_Hlk158186587"/>
      <w:r w:rsidRPr="2664A68D">
        <w:rPr>
          <w:lang w:val="de-DE"/>
        </w:rPr>
        <w:fldChar w:fldCharType="begin"/>
      </w:r>
      <w:r w:rsidRPr="004F1905">
        <w:rPr>
          <w:rFonts w:cs="Arial"/>
        </w:rPr>
        <w:instrText>HYPERLINK "mailto:claudia.boelter@clarios.com"</w:instrText>
      </w:r>
      <w:r w:rsidRPr="2664A68D">
        <w:rPr>
          <w:lang w:val="de-DE"/>
        </w:rPr>
      </w:r>
      <w:r w:rsidRPr="2664A68D">
        <w:rPr>
          <w:lang w:val="de-DE"/>
        </w:rPr>
        <w:fldChar w:fldCharType="separate"/>
      </w:r>
      <w:r w:rsidRPr="004F1905">
        <w:rPr>
          <w:rStyle w:val="Hyperlink"/>
          <w:rFonts w:cs="Arial"/>
        </w:rPr>
        <w:t>claudia.boelter@clarios.com</w:t>
      </w:r>
      <w:r w:rsidRPr="2664A68D">
        <w:rPr>
          <w:rStyle w:val="Hyperlink"/>
          <w:rFonts w:cs="Arial"/>
          <w:lang w:val="en-US"/>
        </w:rPr>
        <w:fldChar w:fldCharType="end"/>
      </w:r>
      <w:bookmarkEnd w:id="0"/>
      <w:r w:rsidRPr="004F1905">
        <w:rPr>
          <w:rFonts w:cs="Arial"/>
        </w:rPr>
        <w:t xml:space="preserve"> </w:t>
      </w:r>
    </w:p>
    <w:p w14:paraId="028E13E8" w14:textId="77777777" w:rsidR="00D839D6" w:rsidRPr="00CA5C72" w:rsidRDefault="00D839D6" w:rsidP="00D839D6">
      <w:pPr>
        <w:tabs>
          <w:tab w:val="left" w:pos="6379"/>
          <w:tab w:val="left" w:pos="7938"/>
          <w:tab w:val="left" w:pos="9639"/>
        </w:tabs>
        <w:spacing w:before="0" w:line="360" w:lineRule="auto"/>
        <w:ind w:right="970"/>
        <w:rPr>
          <w:rFonts w:cs="Arial"/>
          <w:b/>
          <w:szCs w:val="22"/>
          <w:lang w:val="fr-FR"/>
        </w:rPr>
      </w:pPr>
    </w:p>
    <w:p w14:paraId="033E7255" w14:textId="4C3A4FD5" w:rsidR="005B5628" w:rsidRDefault="005B5628">
      <w:pPr>
        <w:spacing w:before="0" w:line="240" w:lineRule="auto"/>
        <w:rPr>
          <w:rFonts w:cs="Arial"/>
          <w:b/>
          <w:szCs w:val="22"/>
        </w:rPr>
      </w:pPr>
    </w:p>
    <w:p w14:paraId="493D1ED5" w14:textId="77777777" w:rsidR="00E8405F" w:rsidRDefault="00E8405F">
      <w:pPr>
        <w:spacing w:before="0" w:line="240" w:lineRule="auto"/>
        <w:rPr>
          <w:rFonts w:cs="Arial"/>
          <w:b/>
          <w:szCs w:val="22"/>
        </w:rPr>
      </w:pPr>
      <w:r>
        <w:rPr>
          <w:rFonts w:cs="Arial"/>
          <w:b/>
          <w:szCs w:val="22"/>
        </w:rPr>
        <w:br w:type="page"/>
      </w:r>
    </w:p>
    <w:p w14:paraId="1F9E51F2" w14:textId="3F29FF8A" w:rsidR="0097156A" w:rsidRDefault="007D384D">
      <w:pPr>
        <w:tabs>
          <w:tab w:val="left" w:pos="6379"/>
          <w:tab w:val="left" w:pos="7938"/>
          <w:tab w:val="left" w:pos="9639"/>
        </w:tabs>
        <w:spacing w:before="0" w:line="276" w:lineRule="auto"/>
        <w:ind w:right="970"/>
        <w:rPr>
          <w:rFonts w:cs="Arial"/>
          <w:b/>
          <w:szCs w:val="22"/>
        </w:rPr>
      </w:pPr>
      <w:r w:rsidRPr="00031778">
        <w:rPr>
          <w:rFonts w:cs="Arial"/>
          <w:b/>
          <w:szCs w:val="22"/>
        </w:rPr>
        <w:lastRenderedPageBreak/>
        <w:t>Médias sociaux et sites web</w:t>
      </w:r>
    </w:p>
    <w:p w14:paraId="17BA8045"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7580"/>
      </w:tblGrid>
      <w:tr w:rsidR="00D839D6" w:rsidRPr="00031778" w14:paraId="6300D96A" w14:textId="77777777" w:rsidTr="00316A05">
        <w:tc>
          <w:tcPr>
            <w:tcW w:w="817" w:type="dxa"/>
          </w:tcPr>
          <w:p w14:paraId="68D788E4"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621D7C30" wp14:editId="20323A1F">
                  <wp:extent cx="191202" cy="191202"/>
                  <wp:effectExtent l="0" t="0" r="0" b="0"/>
                  <wp:docPr id="2077354367" name="Grafik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2"/>
                          </pic:cNvPr>
                          <pic:cNvPicPr/>
                        </pic:nvPicPr>
                        <pic:blipFill>
                          <a:blip r:embed="rId13"/>
                          <a:stretch>
                            <a:fillRect/>
                          </a:stretch>
                        </pic:blipFill>
                        <pic:spPr>
                          <a:xfrm>
                            <a:off x="0" y="0"/>
                            <a:ext cx="191202" cy="191202"/>
                          </a:xfrm>
                          <a:prstGeom prst="rect">
                            <a:avLst/>
                          </a:prstGeom>
                        </pic:spPr>
                      </pic:pic>
                    </a:graphicData>
                  </a:graphic>
                </wp:inline>
              </w:drawing>
            </w:r>
          </w:p>
        </w:tc>
        <w:tc>
          <w:tcPr>
            <w:tcW w:w="8926" w:type="dxa"/>
          </w:tcPr>
          <w:p w14:paraId="2FAB8B04" w14:textId="77777777" w:rsidR="0097156A" w:rsidRDefault="00000000">
            <w:pPr>
              <w:spacing w:line="360" w:lineRule="auto"/>
              <w:ind w:right="970"/>
              <w:rPr>
                <w:rFonts w:cs="Arial"/>
                <w:szCs w:val="22"/>
              </w:rPr>
            </w:pPr>
            <w:hyperlink r:id="rId14" w:history="1">
              <w:r w:rsidR="00D839D6" w:rsidRPr="00031778">
                <w:rPr>
                  <w:rStyle w:val="Hyperlink"/>
                  <w:rFonts w:cs="Arial"/>
                  <w:szCs w:val="22"/>
                  <w:shd w:val="clear" w:color="auto" w:fill="FFFFFF"/>
                </w:rPr>
                <w:t>https://www.linkedin.com/company/clarios/</w:t>
              </w:r>
            </w:hyperlink>
          </w:p>
        </w:tc>
      </w:tr>
      <w:tr w:rsidR="00D839D6" w:rsidRPr="00031778" w14:paraId="73558BBE" w14:textId="77777777" w:rsidTr="00316A05">
        <w:tc>
          <w:tcPr>
            <w:tcW w:w="817" w:type="dxa"/>
          </w:tcPr>
          <w:p w14:paraId="32A1A3D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1EC7454" wp14:editId="273795C8">
                  <wp:extent cx="195359" cy="195359"/>
                  <wp:effectExtent l="0" t="0" r="0" b="0"/>
                  <wp:docPr id="1388491026" name="Grafik 4" descr="A white x on a black background&#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926" w:type="dxa"/>
          </w:tcPr>
          <w:p w14:paraId="7E17D50F" w14:textId="77777777" w:rsidR="0097156A" w:rsidRDefault="00000000">
            <w:pPr>
              <w:spacing w:line="360" w:lineRule="auto"/>
              <w:ind w:right="970"/>
              <w:rPr>
                <w:rFonts w:cs="Arial"/>
                <w:szCs w:val="22"/>
              </w:rPr>
            </w:pPr>
            <w:hyperlink r:id="rId17" w:history="1">
              <w:r w:rsidR="00D839D6" w:rsidRPr="00031778">
                <w:rPr>
                  <w:rStyle w:val="Hyperlink"/>
                  <w:rFonts w:cs="Arial"/>
                  <w:szCs w:val="22"/>
                  <w:shd w:val="clear" w:color="auto" w:fill="FFFFFF"/>
                </w:rPr>
                <w:t>https://twitter.com/ClariosGlobal</w:t>
              </w:r>
            </w:hyperlink>
          </w:p>
        </w:tc>
      </w:tr>
      <w:tr w:rsidR="00D839D6" w:rsidRPr="00031778" w14:paraId="21D84E2A" w14:textId="77777777" w:rsidTr="00316A05">
        <w:tc>
          <w:tcPr>
            <w:tcW w:w="817" w:type="dxa"/>
          </w:tcPr>
          <w:p w14:paraId="33DEFC6C"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1A79D647" wp14:editId="4F1E133F">
                  <wp:extent cx="195359" cy="195359"/>
                  <wp:effectExtent l="0" t="0" r="0" b="0"/>
                  <wp:docPr id="704400968" name="Grafik 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8"/>
                          </pic:cNvPr>
                          <pic:cNvPicPr/>
                        </pic:nvPicPr>
                        <pic:blipFill>
                          <a:blip r:embed="rId19"/>
                          <a:stretch>
                            <a:fillRect/>
                          </a:stretch>
                        </pic:blipFill>
                        <pic:spPr>
                          <a:xfrm>
                            <a:off x="0" y="0"/>
                            <a:ext cx="195359" cy="195359"/>
                          </a:xfrm>
                          <a:prstGeom prst="rect">
                            <a:avLst/>
                          </a:prstGeom>
                        </pic:spPr>
                      </pic:pic>
                    </a:graphicData>
                  </a:graphic>
                </wp:inline>
              </w:drawing>
            </w:r>
          </w:p>
        </w:tc>
        <w:tc>
          <w:tcPr>
            <w:tcW w:w="8926" w:type="dxa"/>
          </w:tcPr>
          <w:p w14:paraId="0C869394" w14:textId="77777777" w:rsidR="0097156A" w:rsidRDefault="00000000">
            <w:pPr>
              <w:spacing w:line="360" w:lineRule="auto"/>
              <w:ind w:right="970"/>
              <w:rPr>
                <w:rFonts w:cs="Arial"/>
                <w:szCs w:val="22"/>
              </w:rPr>
            </w:pPr>
            <w:hyperlink r:id="rId20" w:history="1">
              <w:r w:rsidR="00D839D6" w:rsidRPr="00031778">
                <w:rPr>
                  <w:rStyle w:val="Hyperlink"/>
                  <w:rFonts w:cs="Arial"/>
                  <w:szCs w:val="22"/>
                  <w:shd w:val="clear" w:color="auto" w:fill="FFFFFF"/>
                </w:rPr>
                <w:t>https://www.instagram.com/clariosglobal</w:t>
              </w:r>
            </w:hyperlink>
          </w:p>
        </w:tc>
      </w:tr>
      <w:tr w:rsidR="00D839D6" w:rsidRPr="00031778" w14:paraId="6F7DD4D4" w14:textId="77777777" w:rsidTr="00316A05">
        <w:tc>
          <w:tcPr>
            <w:tcW w:w="817" w:type="dxa"/>
          </w:tcPr>
          <w:p w14:paraId="023B59FC"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FD52D3B" wp14:editId="40350601">
                  <wp:extent cx="191202" cy="191202"/>
                  <wp:effectExtent l="0" t="0" r="0" b="0"/>
                  <wp:docPr id="1430522985" name="Grafik 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1"/>
                          </pic:cNvPr>
                          <pic:cNvPicPr/>
                        </pic:nvPicPr>
                        <pic:blipFill>
                          <a:blip r:embed="rId22"/>
                          <a:stretch>
                            <a:fillRect/>
                          </a:stretch>
                        </pic:blipFill>
                        <pic:spPr>
                          <a:xfrm>
                            <a:off x="0" y="0"/>
                            <a:ext cx="191202" cy="191202"/>
                          </a:xfrm>
                          <a:prstGeom prst="rect">
                            <a:avLst/>
                          </a:prstGeom>
                        </pic:spPr>
                      </pic:pic>
                    </a:graphicData>
                  </a:graphic>
                </wp:inline>
              </w:drawing>
            </w:r>
          </w:p>
        </w:tc>
        <w:tc>
          <w:tcPr>
            <w:tcW w:w="8926" w:type="dxa"/>
          </w:tcPr>
          <w:p w14:paraId="39F7B8EB" w14:textId="77777777" w:rsidR="0097156A" w:rsidRDefault="00000000">
            <w:pPr>
              <w:spacing w:line="360" w:lineRule="auto"/>
              <w:ind w:right="970"/>
              <w:rPr>
                <w:rFonts w:cs="Arial"/>
                <w:szCs w:val="22"/>
              </w:rPr>
            </w:pPr>
            <w:hyperlink r:id="rId23" w:history="1">
              <w:r w:rsidR="00D839D6" w:rsidRPr="00031778">
                <w:rPr>
                  <w:rStyle w:val="Hyperlink"/>
                  <w:rFonts w:cs="Arial"/>
                  <w:szCs w:val="22"/>
                </w:rPr>
                <w:t>https://www.youtube.com/@clariosglobal</w:t>
              </w:r>
            </w:hyperlink>
          </w:p>
        </w:tc>
      </w:tr>
      <w:tr w:rsidR="00D839D6" w:rsidRPr="00031778" w14:paraId="5EB59ECE" w14:textId="77777777" w:rsidTr="00316A05">
        <w:tc>
          <w:tcPr>
            <w:tcW w:w="817" w:type="dxa"/>
          </w:tcPr>
          <w:p w14:paraId="495AC878" w14:textId="77777777" w:rsidR="0097156A" w:rsidRDefault="00000000">
            <w:pPr>
              <w:spacing w:line="360" w:lineRule="auto"/>
              <w:ind w:right="970"/>
              <w:rPr>
                <w:rFonts w:cs="Arial"/>
                <w:b/>
                <w:noProof/>
                <w:szCs w:val="22"/>
              </w:rPr>
            </w:pPr>
            <w:hyperlink r:id="rId24" w:history="1">
              <w:r w:rsidR="00D839D6" w:rsidRPr="00031778">
                <w:rPr>
                  <w:rStyle w:val="Hyperlink"/>
                  <w:rFonts w:cs="Arial"/>
                  <w:b/>
                  <w:noProof/>
                  <w:color w:val="auto"/>
                  <w:szCs w:val="22"/>
                  <w:u w:val="none"/>
                </w:rPr>
                <w:t>WWW</w:t>
              </w:r>
            </w:hyperlink>
          </w:p>
        </w:tc>
        <w:tc>
          <w:tcPr>
            <w:tcW w:w="8926" w:type="dxa"/>
          </w:tcPr>
          <w:p w14:paraId="3AC97C62" w14:textId="77777777" w:rsidR="0097156A" w:rsidRDefault="00000000">
            <w:pPr>
              <w:tabs>
                <w:tab w:val="center" w:pos="4355"/>
              </w:tabs>
              <w:spacing w:line="360" w:lineRule="auto"/>
              <w:ind w:right="970"/>
              <w:rPr>
                <w:rFonts w:cs="Arial"/>
                <w:szCs w:val="22"/>
              </w:rPr>
            </w:pPr>
            <w:hyperlink r:id="rId25"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20DF984E" w14:textId="77777777" w:rsidTr="00316A05">
        <w:tc>
          <w:tcPr>
            <w:tcW w:w="817" w:type="dxa"/>
          </w:tcPr>
          <w:p w14:paraId="789A318E" w14:textId="77777777" w:rsidR="0097156A" w:rsidRDefault="00000000">
            <w:pPr>
              <w:spacing w:line="360" w:lineRule="auto"/>
              <w:ind w:right="970"/>
              <w:rPr>
                <w:rFonts w:cs="Arial"/>
                <w:b/>
                <w:noProof/>
                <w:szCs w:val="22"/>
              </w:rPr>
            </w:pPr>
            <w:hyperlink r:id="rId26" w:history="1">
              <w:r w:rsidR="00D839D6" w:rsidRPr="00031778">
                <w:rPr>
                  <w:rStyle w:val="Hyperlink"/>
                  <w:rFonts w:cs="Arial"/>
                  <w:b/>
                  <w:noProof/>
                  <w:color w:val="auto"/>
                  <w:szCs w:val="22"/>
                  <w:u w:val="none"/>
                </w:rPr>
                <w:t>MEDIA</w:t>
              </w:r>
            </w:hyperlink>
          </w:p>
        </w:tc>
        <w:tc>
          <w:tcPr>
            <w:tcW w:w="8926" w:type="dxa"/>
          </w:tcPr>
          <w:p w14:paraId="4E6C03EE" w14:textId="77777777" w:rsidR="0097156A" w:rsidRDefault="00000000">
            <w:pPr>
              <w:spacing w:line="360" w:lineRule="auto"/>
              <w:ind w:right="970"/>
              <w:rPr>
                <w:rFonts w:cs="Arial"/>
                <w:szCs w:val="22"/>
              </w:rPr>
            </w:pPr>
            <w:hyperlink r:id="rId27" w:history="1">
              <w:r w:rsidR="00D839D6" w:rsidRPr="00031778">
                <w:rPr>
                  <w:rStyle w:val="Hyperlink"/>
                  <w:rFonts w:cs="Arial"/>
                  <w:szCs w:val="22"/>
                </w:rPr>
                <w:t>https://clarios-press.kr-apps.de</w:t>
              </w:r>
            </w:hyperlink>
          </w:p>
        </w:tc>
      </w:tr>
    </w:tbl>
    <w:p w14:paraId="1CE252CE" w14:textId="77777777" w:rsidR="00DB3707" w:rsidRDefault="00DB3707">
      <w:pPr>
        <w:tabs>
          <w:tab w:val="left" w:pos="7938"/>
        </w:tabs>
        <w:spacing w:before="0" w:after="200" w:line="360" w:lineRule="auto"/>
        <w:ind w:right="970"/>
        <w:rPr>
          <w:rFonts w:eastAsiaTheme="minorHAnsi" w:cs="Arial"/>
          <w:b/>
          <w:bCs/>
          <w:color w:val="000000"/>
          <w:szCs w:val="22"/>
          <w:lang w:val="fr-FR"/>
        </w:rPr>
      </w:pPr>
    </w:p>
    <w:p w14:paraId="0797C69C" w14:textId="77777777" w:rsidR="00457A23" w:rsidRDefault="00457A23">
      <w:pPr>
        <w:tabs>
          <w:tab w:val="left" w:pos="7938"/>
        </w:tabs>
        <w:spacing w:before="0" w:after="200" w:line="360" w:lineRule="auto"/>
        <w:ind w:right="970"/>
        <w:rPr>
          <w:rFonts w:eastAsiaTheme="minorHAnsi" w:cs="Arial"/>
          <w:b/>
          <w:bCs/>
          <w:color w:val="000000"/>
          <w:szCs w:val="22"/>
          <w:lang w:val="fr-FR"/>
        </w:rPr>
      </w:pPr>
    </w:p>
    <w:p w14:paraId="3CE2AFD1" w14:textId="3B1DF6F4" w:rsidR="0097156A" w:rsidRPr="00CA5C72" w:rsidRDefault="007D384D">
      <w:pPr>
        <w:tabs>
          <w:tab w:val="left" w:pos="7938"/>
        </w:tabs>
        <w:spacing w:before="0" w:after="200" w:line="360" w:lineRule="auto"/>
        <w:ind w:right="970"/>
        <w:rPr>
          <w:rFonts w:eastAsiaTheme="minorHAnsi" w:cs="Arial"/>
          <w:b/>
          <w:bCs/>
          <w:color w:val="000000"/>
          <w:szCs w:val="22"/>
          <w:lang w:val="fr-FR"/>
        </w:rPr>
      </w:pPr>
      <w:r w:rsidRPr="00CA5C72">
        <w:rPr>
          <w:rFonts w:eastAsiaTheme="minorHAnsi" w:cs="Arial"/>
          <w:b/>
          <w:bCs/>
          <w:color w:val="000000"/>
          <w:szCs w:val="22"/>
          <w:lang w:val="fr-FR"/>
        </w:rPr>
        <w:t>À propos de Clarios</w:t>
      </w:r>
    </w:p>
    <w:p w14:paraId="5C0A8306" w14:textId="729677D4" w:rsidR="00373987" w:rsidRPr="00DB3707" w:rsidRDefault="002C3C6A" w:rsidP="00DB3707">
      <w:pPr>
        <w:tabs>
          <w:tab w:val="left" w:pos="6379"/>
          <w:tab w:val="left" w:pos="9639"/>
        </w:tabs>
        <w:spacing w:line="360" w:lineRule="auto"/>
        <w:ind w:right="2234"/>
      </w:pPr>
      <w:r w:rsidRPr="002C3C6A">
        <w:t>Clarios est le leader mondial des technologies avancées de batteries basse tension pour la mobilité. Nos batteries et nos solutions intelligentes alimentent presque tous les types de véhicules et sont présentes dans une voiture sur trois en circulation aujourd'hui. Avec environ 18 000 employés dans plus de 100 pays, nous apportons une expertise approfondie à nos partenaires du marché de l'après-vente et des équipementiers, ainsi que la fiabilité, la sécurité et le confort dans la vie de tous les jours. Nous répondons aux besoins de la planète en nous concentrant rigoureusement sur le développement durable, en mettant en œuvre les meilleures pratiques en la matière et en les défendant dans l'ensemble de notre secteur d'activité. Nous veillons à ce que 100 % des produits que nous vendons soient recyclables et nous recyclons 8 000 batteries par heure dans notre réseau. Clarios est une société du portefeuille Brookfield.</w:t>
      </w:r>
      <w:r>
        <w:t xml:space="preserve"> </w:t>
      </w:r>
      <w:r w:rsidR="00DB3707" w:rsidRPr="009156FE">
        <w:t xml:space="preserve">Pour en savoir plus, c’est </w:t>
      </w:r>
      <w:hyperlink r:id="rId28" w:history="1">
        <w:r w:rsidR="00DB3707" w:rsidRPr="004F1905">
          <w:rPr>
            <w:rStyle w:val="Hyperlink"/>
            <w:rFonts w:ascii="Aptos" w:eastAsia="Aptos" w:hAnsi="Aptos" w:cs="Aptos"/>
            <w:sz w:val="24"/>
            <w:szCs w:val="24"/>
          </w:rPr>
          <w:t>ici</w:t>
        </w:r>
      </w:hyperlink>
      <w:r w:rsidR="00DB3707" w:rsidRPr="007F7ADD">
        <w:rPr>
          <w:rFonts w:cs="Arial"/>
          <w:color w:val="000000" w:themeColor="text1"/>
          <w:szCs w:val="22"/>
        </w:rPr>
        <w:t xml:space="preserve"> (PDF).</w:t>
      </w:r>
    </w:p>
    <w:sectPr w:rsidR="00373987" w:rsidRPr="00DB3707" w:rsidSect="003305C6">
      <w:headerReference w:type="default" r:id="rId29"/>
      <w:footerReference w:type="default" r:id="rId30"/>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91E23" w14:textId="77777777" w:rsidR="00A96BD6" w:rsidRDefault="00A96BD6">
      <w:r>
        <w:separator/>
      </w:r>
    </w:p>
  </w:endnote>
  <w:endnote w:type="continuationSeparator" w:id="0">
    <w:p w14:paraId="144B0C44" w14:textId="77777777" w:rsidR="00A96BD6" w:rsidRDefault="00A96BD6">
      <w:r>
        <w:continuationSeparator/>
      </w:r>
    </w:p>
  </w:endnote>
  <w:endnote w:type="continuationNotice" w:id="1">
    <w:p w14:paraId="25271DD0" w14:textId="77777777" w:rsidR="00A96BD6" w:rsidRDefault="00A96BD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3257B" w14:textId="7C491F08" w:rsidR="0097156A" w:rsidRDefault="007D384D" w:rsidP="00DB3707">
    <w:pPr>
      <w:pStyle w:val="Fuzeile"/>
      <w:ind w:left="-142"/>
      <w:jc w:val="right"/>
      <w:rPr>
        <w:rFonts w:ascii="Arial" w:hAnsi="Arial" w:cs="Arial"/>
        <w:sz w:val="16"/>
        <w:szCs w:val="16"/>
      </w:rPr>
    </w:pPr>
    <w:r>
      <w:rPr>
        <w:rFonts w:ascii="Arial" w:hAnsi="Arial"/>
        <w:sz w:val="16"/>
      </w:rPr>
      <w:t xml:space="preserve">Page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DB3707">
      <w:rPr>
        <w:rFonts w:ascii="Arial" w:hAnsi="Arial"/>
        <w:sz w:val="16"/>
      </w:rPr>
      <w:t>sur 6</w:t>
    </w:r>
  </w:p>
  <w:p w14:paraId="6231B64D" w14:textId="77777777" w:rsidR="00D95477" w:rsidRPr="00BE072D" w:rsidRDefault="00D95477">
    <w:pPr>
      <w:pStyle w:val="Fuzeile"/>
      <w:rPr>
        <w:lang w:val="de-DE"/>
      </w:rPr>
    </w:pPr>
  </w:p>
  <w:p w14:paraId="282B80EA"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EC8E6" w14:textId="77777777" w:rsidR="00A96BD6" w:rsidRDefault="00A96BD6">
      <w:r>
        <w:separator/>
      </w:r>
    </w:p>
  </w:footnote>
  <w:footnote w:type="continuationSeparator" w:id="0">
    <w:p w14:paraId="2A9377D9" w14:textId="77777777" w:rsidR="00A96BD6" w:rsidRDefault="00A96BD6">
      <w:r>
        <w:continuationSeparator/>
      </w:r>
    </w:p>
  </w:footnote>
  <w:footnote w:type="continuationNotice" w:id="1">
    <w:p w14:paraId="4C5BAB9B" w14:textId="77777777" w:rsidR="00A96BD6" w:rsidRDefault="00A96BD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7629C" w14:textId="77777777" w:rsidR="00782AAA" w:rsidRDefault="007D384D">
    <w:pPr>
      <w:pStyle w:val="berschrift1"/>
      <w:tabs>
        <w:tab w:val="left" w:pos="5893"/>
      </w:tabs>
      <w:rPr>
        <w:rFonts w:ascii="Arial" w:hAnsi="Arial"/>
        <w:b w:val="0"/>
        <w:noProof/>
        <w:color w:val="490E6F"/>
        <w:sz w:val="60"/>
      </w:rPr>
    </w:pPr>
    <w:r w:rsidRPr="00782AAA">
      <w:rPr>
        <w:rFonts w:ascii="Arial" w:hAnsi="Arial" w:cs="Arial"/>
        <w:b w:val="0"/>
        <w:noProof/>
        <w:color w:val="490E6F"/>
        <w:sz w:val="60"/>
        <w:szCs w:val="60"/>
      </w:rPr>
      <w:drawing>
        <wp:anchor distT="0" distB="0" distL="114300" distR="114300" simplePos="0" relativeHeight="251658240" behindDoc="1" locked="0" layoutInCell="1" allowOverlap="1" wp14:anchorId="334D823B" wp14:editId="3F89E115">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782AAA">
      <w:rPr>
        <w:rFonts w:ascii="Arial" w:hAnsi="Arial"/>
        <w:b w:val="0"/>
        <w:noProof/>
        <w:color w:val="490E6F"/>
        <w:sz w:val="60"/>
      </w:rPr>
      <w:t xml:space="preserve">Communiqué </w:t>
    </w:r>
  </w:p>
  <w:p w14:paraId="1CB0E8FE" w14:textId="6B206B75" w:rsidR="0097156A" w:rsidRPr="00782AAA" w:rsidRDefault="003677E9">
    <w:pPr>
      <w:pStyle w:val="berschrift1"/>
      <w:tabs>
        <w:tab w:val="left" w:pos="5893"/>
      </w:tabs>
      <w:rPr>
        <w:rFonts w:ascii="Arial" w:hAnsi="Arial"/>
        <w:b w:val="0"/>
        <w:noProof/>
        <w:color w:val="490E6F"/>
        <w:sz w:val="60"/>
      </w:rPr>
    </w:pPr>
    <w:r w:rsidRPr="00782AAA">
      <w:rPr>
        <w:rFonts w:ascii="Arial" w:hAnsi="Arial"/>
        <w:b w:val="0"/>
        <w:noProof/>
        <w:color w:val="490E6F"/>
        <w:sz w:val="60"/>
      </w:rPr>
      <w:t>de</w:t>
    </w:r>
    <w:r w:rsidRPr="00782AAA">
      <w:rPr>
        <w:rFonts w:ascii="Arial" w:hAnsi="Arial"/>
        <w:b w:val="0"/>
        <w:color w:val="490E6F"/>
        <w:sz w:val="60"/>
      </w:rPr>
      <w:t xml:space="preserve"> presse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10A5B"/>
    <w:rsid w:val="000254CB"/>
    <w:rsid w:val="00027BFE"/>
    <w:rsid w:val="00027FA4"/>
    <w:rsid w:val="0003015B"/>
    <w:rsid w:val="00031778"/>
    <w:rsid w:val="00033D61"/>
    <w:rsid w:val="000346D4"/>
    <w:rsid w:val="000374BF"/>
    <w:rsid w:val="000378DC"/>
    <w:rsid w:val="0005075A"/>
    <w:rsid w:val="00052683"/>
    <w:rsid w:val="00052E6E"/>
    <w:rsid w:val="00055504"/>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2AE6"/>
    <w:rsid w:val="000A3544"/>
    <w:rsid w:val="000A3F1C"/>
    <w:rsid w:val="000A5DC5"/>
    <w:rsid w:val="000A7D16"/>
    <w:rsid w:val="000B1037"/>
    <w:rsid w:val="000B2F57"/>
    <w:rsid w:val="000B41FC"/>
    <w:rsid w:val="000C3643"/>
    <w:rsid w:val="000C645C"/>
    <w:rsid w:val="000D7A1B"/>
    <w:rsid w:val="000E0891"/>
    <w:rsid w:val="000E4FF0"/>
    <w:rsid w:val="000E66B5"/>
    <w:rsid w:val="000E7455"/>
    <w:rsid w:val="000F0107"/>
    <w:rsid w:val="000F1135"/>
    <w:rsid w:val="000F11D9"/>
    <w:rsid w:val="000F415C"/>
    <w:rsid w:val="000F635B"/>
    <w:rsid w:val="000F7F91"/>
    <w:rsid w:val="0010023F"/>
    <w:rsid w:val="00102EC4"/>
    <w:rsid w:val="00104504"/>
    <w:rsid w:val="0010645B"/>
    <w:rsid w:val="00106F70"/>
    <w:rsid w:val="001123C5"/>
    <w:rsid w:val="00115FB9"/>
    <w:rsid w:val="00122B94"/>
    <w:rsid w:val="00126DF4"/>
    <w:rsid w:val="001368BE"/>
    <w:rsid w:val="00136FDE"/>
    <w:rsid w:val="00142CDE"/>
    <w:rsid w:val="001441CF"/>
    <w:rsid w:val="00144227"/>
    <w:rsid w:val="00145324"/>
    <w:rsid w:val="00147B8D"/>
    <w:rsid w:val="00152E18"/>
    <w:rsid w:val="00153283"/>
    <w:rsid w:val="00153D2B"/>
    <w:rsid w:val="00154709"/>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458"/>
    <w:rsid w:val="001B2EC8"/>
    <w:rsid w:val="001B6337"/>
    <w:rsid w:val="001B6518"/>
    <w:rsid w:val="001B76A6"/>
    <w:rsid w:val="001D0488"/>
    <w:rsid w:val="001D4DA9"/>
    <w:rsid w:val="001E1BE5"/>
    <w:rsid w:val="001E294F"/>
    <w:rsid w:val="001E47EB"/>
    <w:rsid w:val="001E7A38"/>
    <w:rsid w:val="001F0D57"/>
    <w:rsid w:val="001F14A7"/>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B18"/>
    <w:rsid w:val="002A5E6F"/>
    <w:rsid w:val="002B0522"/>
    <w:rsid w:val="002B0BAB"/>
    <w:rsid w:val="002B38D7"/>
    <w:rsid w:val="002B692E"/>
    <w:rsid w:val="002C0B0A"/>
    <w:rsid w:val="002C3C6A"/>
    <w:rsid w:val="002C448A"/>
    <w:rsid w:val="002D0C1D"/>
    <w:rsid w:val="002D19F4"/>
    <w:rsid w:val="002D21DB"/>
    <w:rsid w:val="002D542B"/>
    <w:rsid w:val="002E05A1"/>
    <w:rsid w:val="002E0978"/>
    <w:rsid w:val="002E5D05"/>
    <w:rsid w:val="002E614C"/>
    <w:rsid w:val="002E6553"/>
    <w:rsid w:val="002E6870"/>
    <w:rsid w:val="002E7E3A"/>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3EA5"/>
    <w:rsid w:val="00324963"/>
    <w:rsid w:val="00325E36"/>
    <w:rsid w:val="00327AA1"/>
    <w:rsid w:val="003305C6"/>
    <w:rsid w:val="00330855"/>
    <w:rsid w:val="00333B2E"/>
    <w:rsid w:val="003351F4"/>
    <w:rsid w:val="00335917"/>
    <w:rsid w:val="003363BE"/>
    <w:rsid w:val="00336526"/>
    <w:rsid w:val="003368A8"/>
    <w:rsid w:val="003369CA"/>
    <w:rsid w:val="0034195E"/>
    <w:rsid w:val="003428EE"/>
    <w:rsid w:val="00343214"/>
    <w:rsid w:val="00343B86"/>
    <w:rsid w:val="0034649B"/>
    <w:rsid w:val="003476F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142A"/>
    <w:rsid w:val="00391C4A"/>
    <w:rsid w:val="00392A6A"/>
    <w:rsid w:val="00392B5D"/>
    <w:rsid w:val="003944DE"/>
    <w:rsid w:val="00395374"/>
    <w:rsid w:val="003A3412"/>
    <w:rsid w:val="003A3B01"/>
    <w:rsid w:val="003A4DD5"/>
    <w:rsid w:val="003A6F7A"/>
    <w:rsid w:val="003B017B"/>
    <w:rsid w:val="003B686C"/>
    <w:rsid w:val="003C1136"/>
    <w:rsid w:val="003C178A"/>
    <w:rsid w:val="003C24FA"/>
    <w:rsid w:val="003C3EA4"/>
    <w:rsid w:val="003C42CF"/>
    <w:rsid w:val="003D3992"/>
    <w:rsid w:val="003D4E1D"/>
    <w:rsid w:val="003D4E87"/>
    <w:rsid w:val="003E3763"/>
    <w:rsid w:val="003E5E5C"/>
    <w:rsid w:val="003F02D3"/>
    <w:rsid w:val="003F085A"/>
    <w:rsid w:val="003F08FB"/>
    <w:rsid w:val="003F2EC7"/>
    <w:rsid w:val="003F4C41"/>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2AE4"/>
    <w:rsid w:val="00414BB7"/>
    <w:rsid w:val="00416240"/>
    <w:rsid w:val="004179F7"/>
    <w:rsid w:val="00417C99"/>
    <w:rsid w:val="0042320A"/>
    <w:rsid w:val="00423E80"/>
    <w:rsid w:val="00426267"/>
    <w:rsid w:val="004276C1"/>
    <w:rsid w:val="00427EE1"/>
    <w:rsid w:val="0043024E"/>
    <w:rsid w:val="0043064E"/>
    <w:rsid w:val="004433A3"/>
    <w:rsid w:val="004437F3"/>
    <w:rsid w:val="00444E6C"/>
    <w:rsid w:val="00445422"/>
    <w:rsid w:val="004467CC"/>
    <w:rsid w:val="00446F5B"/>
    <w:rsid w:val="00451DA0"/>
    <w:rsid w:val="004525CA"/>
    <w:rsid w:val="004534D6"/>
    <w:rsid w:val="00453FF6"/>
    <w:rsid w:val="00454214"/>
    <w:rsid w:val="00456ADC"/>
    <w:rsid w:val="00457A23"/>
    <w:rsid w:val="00460EBE"/>
    <w:rsid w:val="00462202"/>
    <w:rsid w:val="00463B2B"/>
    <w:rsid w:val="00466A8D"/>
    <w:rsid w:val="00466C67"/>
    <w:rsid w:val="004742C7"/>
    <w:rsid w:val="004757E8"/>
    <w:rsid w:val="004825AC"/>
    <w:rsid w:val="00483AEA"/>
    <w:rsid w:val="00483E2F"/>
    <w:rsid w:val="0048553D"/>
    <w:rsid w:val="004878A6"/>
    <w:rsid w:val="004879FB"/>
    <w:rsid w:val="0049312D"/>
    <w:rsid w:val="004A1922"/>
    <w:rsid w:val="004A57D7"/>
    <w:rsid w:val="004A6E97"/>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175F"/>
    <w:rsid w:val="004E1AA6"/>
    <w:rsid w:val="004E1EB3"/>
    <w:rsid w:val="004E4803"/>
    <w:rsid w:val="004E4A14"/>
    <w:rsid w:val="004E52BF"/>
    <w:rsid w:val="004E79F7"/>
    <w:rsid w:val="004F0EBC"/>
    <w:rsid w:val="004F29C9"/>
    <w:rsid w:val="004F3683"/>
    <w:rsid w:val="0050101D"/>
    <w:rsid w:val="00502860"/>
    <w:rsid w:val="0050337E"/>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CF7"/>
    <w:rsid w:val="00527DF6"/>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3B09"/>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5A18"/>
    <w:rsid w:val="005A5FF4"/>
    <w:rsid w:val="005B105D"/>
    <w:rsid w:val="005B5628"/>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61024"/>
    <w:rsid w:val="00661417"/>
    <w:rsid w:val="00663770"/>
    <w:rsid w:val="006644AE"/>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D77C6"/>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6321"/>
    <w:rsid w:val="0076659E"/>
    <w:rsid w:val="007669C2"/>
    <w:rsid w:val="00772388"/>
    <w:rsid w:val="00772CA1"/>
    <w:rsid w:val="00782682"/>
    <w:rsid w:val="00782AAA"/>
    <w:rsid w:val="00786630"/>
    <w:rsid w:val="00787DDF"/>
    <w:rsid w:val="00791361"/>
    <w:rsid w:val="00791475"/>
    <w:rsid w:val="007956F7"/>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384D"/>
    <w:rsid w:val="007D5D6D"/>
    <w:rsid w:val="007D6F65"/>
    <w:rsid w:val="007F10B9"/>
    <w:rsid w:val="007F4B2B"/>
    <w:rsid w:val="007F4B50"/>
    <w:rsid w:val="007F59BA"/>
    <w:rsid w:val="007F6418"/>
    <w:rsid w:val="008001CC"/>
    <w:rsid w:val="0080552A"/>
    <w:rsid w:val="00805F21"/>
    <w:rsid w:val="00806923"/>
    <w:rsid w:val="00806FEA"/>
    <w:rsid w:val="00811D00"/>
    <w:rsid w:val="00813145"/>
    <w:rsid w:val="00817014"/>
    <w:rsid w:val="00817BFB"/>
    <w:rsid w:val="00823B28"/>
    <w:rsid w:val="00824DF0"/>
    <w:rsid w:val="00826722"/>
    <w:rsid w:val="0083273E"/>
    <w:rsid w:val="00833951"/>
    <w:rsid w:val="00833E83"/>
    <w:rsid w:val="008340DF"/>
    <w:rsid w:val="00835A6E"/>
    <w:rsid w:val="0083638B"/>
    <w:rsid w:val="0083644C"/>
    <w:rsid w:val="00837821"/>
    <w:rsid w:val="0084292F"/>
    <w:rsid w:val="00842F15"/>
    <w:rsid w:val="00843E9F"/>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B2B4D"/>
    <w:rsid w:val="008B535A"/>
    <w:rsid w:val="008C47DA"/>
    <w:rsid w:val="008C594C"/>
    <w:rsid w:val="008D5198"/>
    <w:rsid w:val="008D5FB6"/>
    <w:rsid w:val="008E309A"/>
    <w:rsid w:val="008E3327"/>
    <w:rsid w:val="008E3FB8"/>
    <w:rsid w:val="008E7FDF"/>
    <w:rsid w:val="008F237E"/>
    <w:rsid w:val="008F5D56"/>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23ED"/>
    <w:rsid w:val="00934C74"/>
    <w:rsid w:val="00934DEB"/>
    <w:rsid w:val="00935098"/>
    <w:rsid w:val="009410E7"/>
    <w:rsid w:val="009430E3"/>
    <w:rsid w:val="00943B33"/>
    <w:rsid w:val="00943B96"/>
    <w:rsid w:val="00944C3D"/>
    <w:rsid w:val="00947116"/>
    <w:rsid w:val="0094D7D9"/>
    <w:rsid w:val="0095476A"/>
    <w:rsid w:val="00955036"/>
    <w:rsid w:val="00956B4B"/>
    <w:rsid w:val="0095795A"/>
    <w:rsid w:val="009631A3"/>
    <w:rsid w:val="00963E4D"/>
    <w:rsid w:val="00965637"/>
    <w:rsid w:val="009660F8"/>
    <w:rsid w:val="009675A8"/>
    <w:rsid w:val="009702A4"/>
    <w:rsid w:val="0097072E"/>
    <w:rsid w:val="00970744"/>
    <w:rsid w:val="00970856"/>
    <w:rsid w:val="0097156A"/>
    <w:rsid w:val="00972CA1"/>
    <w:rsid w:val="0097492E"/>
    <w:rsid w:val="00975B1B"/>
    <w:rsid w:val="009763CD"/>
    <w:rsid w:val="00977B51"/>
    <w:rsid w:val="00980B2E"/>
    <w:rsid w:val="00982F50"/>
    <w:rsid w:val="00984AFF"/>
    <w:rsid w:val="00987BA4"/>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4A12"/>
    <w:rsid w:val="00A3511A"/>
    <w:rsid w:val="00A36746"/>
    <w:rsid w:val="00A36897"/>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18A5"/>
    <w:rsid w:val="00A738A0"/>
    <w:rsid w:val="00A757BD"/>
    <w:rsid w:val="00A7717E"/>
    <w:rsid w:val="00A83BE8"/>
    <w:rsid w:val="00A867B0"/>
    <w:rsid w:val="00A87314"/>
    <w:rsid w:val="00A90CF5"/>
    <w:rsid w:val="00A90E31"/>
    <w:rsid w:val="00A9373E"/>
    <w:rsid w:val="00A9426B"/>
    <w:rsid w:val="00A94915"/>
    <w:rsid w:val="00A95377"/>
    <w:rsid w:val="00A956CF"/>
    <w:rsid w:val="00A96BD6"/>
    <w:rsid w:val="00A97F74"/>
    <w:rsid w:val="00AA1A5E"/>
    <w:rsid w:val="00AA3167"/>
    <w:rsid w:val="00AA373C"/>
    <w:rsid w:val="00AA7245"/>
    <w:rsid w:val="00AB1DD8"/>
    <w:rsid w:val="00AB3C90"/>
    <w:rsid w:val="00AB4A57"/>
    <w:rsid w:val="00AB7930"/>
    <w:rsid w:val="00AC5D81"/>
    <w:rsid w:val="00AC6564"/>
    <w:rsid w:val="00AD4765"/>
    <w:rsid w:val="00AD6864"/>
    <w:rsid w:val="00AE4D57"/>
    <w:rsid w:val="00AE569B"/>
    <w:rsid w:val="00AE6855"/>
    <w:rsid w:val="00AF1160"/>
    <w:rsid w:val="00AF18DB"/>
    <w:rsid w:val="00AF2F77"/>
    <w:rsid w:val="00AF34DB"/>
    <w:rsid w:val="00AF56C5"/>
    <w:rsid w:val="00B00A6E"/>
    <w:rsid w:val="00B00AA4"/>
    <w:rsid w:val="00B00B75"/>
    <w:rsid w:val="00B01758"/>
    <w:rsid w:val="00B046A2"/>
    <w:rsid w:val="00B07029"/>
    <w:rsid w:val="00B118F7"/>
    <w:rsid w:val="00B12212"/>
    <w:rsid w:val="00B12C5B"/>
    <w:rsid w:val="00B14D27"/>
    <w:rsid w:val="00B24051"/>
    <w:rsid w:val="00B2569C"/>
    <w:rsid w:val="00B25788"/>
    <w:rsid w:val="00B2683D"/>
    <w:rsid w:val="00B31671"/>
    <w:rsid w:val="00B338CF"/>
    <w:rsid w:val="00B37AE2"/>
    <w:rsid w:val="00B42BB9"/>
    <w:rsid w:val="00B4328C"/>
    <w:rsid w:val="00B45934"/>
    <w:rsid w:val="00B46EC5"/>
    <w:rsid w:val="00B50417"/>
    <w:rsid w:val="00B54376"/>
    <w:rsid w:val="00B60E2D"/>
    <w:rsid w:val="00B61148"/>
    <w:rsid w:val="00B62B29"/>
    <w:rsid w:val="00B62BB4"/>
    <w:rsid w:val="00B645B7"/>
    <w:rsid w:val="00B67095"/>
    <w:rsid w:val="00B704FC"/>
    <w:rsid w:val="00B70ECD"/>
    <w:rsid w:val="00B71B97"/>
    <w:rsid w:val="00B72B83"/>
    <w:rsid w:val="00B72C95"/>
    <w:rsid w:val="00B73ACE"/>
    <w:rsid w:val="00B75462"/>
    <w:rsid w:val="00B762E7"/>
    <w:rsid w:val="00B80F2E"/>
    <w:rsid w:val="00B8373B"/>
    <w:rsid w:val="00B84652"/>
    <w:rsid w:val="00B84F7A"/>
    <w:rsid w:val="00B87787"/>
    <w:rsid w:val="00B907F4"/>
    <w:rsid w:val="00B931D2"/>
    <w:rsid w:val="00BA0B2D"/>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100A5"/>
    <w:rsid w:val="00C10319"/>
    <w:rsid w:val="00C106BF"/>
    <w:rsid w:val="00C1634D"/>
    <w:rsid w:val="00C26074"/>
    <w:rsid w:val="00C27724"/>
    <w:rsid w:val="00C27EF9"/>
    <w:rsid w:val="00C302F4"/>
    <w:rsid w:val="00C319CF"/>
    <w:rsid w:val="00C31B44"/>
    <w:rsid w:val="00C321C8"/>
    <w:rsid w:val="00C33CE5"/>
    <w:rsid w:val="00C33F71"/>
    <w:rsid w:val="00C42D33"/>
    <w:rsid w:val="00C464E3"/>
    <w:rsid w:val="00C477F8"/>
    <w:rsid w:val="00C61624"/>
    <w:rsid w:val="00C61F61"/>
    <w:rsid w:val="00C64411"/>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5C72"/>
    <w:rsid w:val="00CA741A"/>
    <w:rsid w:val="00CB0099"/>
    <w:rsid w:val="00CB0980"/>
    <w:rsid w:val="00CB2AAA"/>
    <w:rsid w:val="00CB2EB5"/>
    <w:rsid w:val="00CB2FA9"/>
    <w:rsid w:val="00CB40CA"/>
    <w:rsid w:val="00CB663D"/>
    <w:rsid w:val="00CB719E"/>
    <w:rsid w:val="00CC073E"/>
    <w:rsid w:val="00CC18D9"/>
    <w:rsid w:val="00CC40CD"/>
    <w:rsid w:val="00CC6EEA"/>
    <w:rsid w:val="00CD03A7"/>
    <w:rsid w:val="00CD05F5"/>
    <w:rsid w:val="00CD3363"/>
    <w:rsid w:val="00CD569C"/>
    <w:rsid w:val="00CE0085"/>
    <w:rsid w:val="00CE234A"/>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2044D"/>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629A6"/>
    <w:rsid w:val="00D62D4E"/>
    <w:rsid w:val="00D62DC6"/>
    <w:rsid w:val="00D636F5"/>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37A"/>
    <w:rsid w:val="00DA1CD1"/>
    <w:rsid w:val="00DA560B"/>
    <w:rsid w:val="00DA6C6D"/>
    <w:rsid w:val="00DB2BA1"/>
    <w:rsid w:val="00DB3707"/>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5856"/>
    <w:rsid w:val="00E66593"/>
    <w:rsid w:val="00E733FD"/>
    <w:rsid w:val="00E763C6"/>
    <w:rsid w:val="00E76D65"/>
    <w:rsid w:val="00E809BB"/>
    <w:rsid w:val="00E82B74"/>
    <w:rsid w:val="00E83DDF"/>
    <w:rsid w:val="00E8405F"/>
    <w:rsid w:val="00E92DB9"/>
    <w:rsid w:val="00E92E55"/>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49DD"/>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22196"/>
    <w:rsid w:val="00F243CC"/>
    <w:rsid w:val="00F31F12"/>
    <w:rsid w:val="00F32549"/>
    <w:rsid w:val="00F33B31"/>
    <w:rsid w:val="00F34666"/>
    <w:rsid w:val="00F34AAB"/>
    <w:rsid w:val="00F444BC"/>
    <w:rsid w:val="00F4473C"/>
    <w:rsid w:val="00F44DA2"/>
    <w:rsid w:val="00F45272"/>
    <w:rsid w:val="00F476F4"/>
    <w:rsid w:val="00F514E2"/>
    <w:rsid w:val="00F526C3"/>
    <w:rsid w:val="00F54E40"/>
    <w:rsid w:val="00F61F59"/>
    <w:rsid w:val="00F6453C"/>
    <w:rsid w:val="00F64ADA"/>
    <w:rsid w:val="00F651EF"/>
    <w:rsid w:val="00F661DE"/>
    <w:rsid w:val="00F7003D"/>
    <w:rsid w:val="00F734CB"/>
    <w:rsid w:val="00F747E6"/>
    <w:rsid w:val="00F74885"/>
    <w:rsid w:val="00F80699"/>
    <w:rsid w:val="00F80B2C"/>
    <w:rsid w:val="00F80CF2"/>
    <w:rsid w:val="00F91596"/>
    <w:rsid w:val="00F9573C"/>
    <w:rsid w:val="00FA0BCA"/>
    <w:rsid w:val="00FA0BE9"/>
    <w:rsid w:val="00FA0D9C"/>
    <w:rsid w:val="00FA2173"/>
    <w:rsid w:val="00FA2C7A"/>
    <w:rsid w:val="00FA40ED"/>
    <w:rsid w:val="00FA51AF"/>
    <w:rsid w:val="00FA55E4"/>
    <w:rsid w:val="00FA6AD8"/>
    <w:rsid w:val="00FA75CF"/>
    <w:rsid w:val="00FA7615"/>
    <w:rsid w:val="00FB09BE"/>
    <w:rsid w:val="00FB359A"/>
    <w:rsid w:val="00FB437F"/>
    <w:rsid w:val="00FB7191"/>
    <w:rsid w:val="00FB7623"/>
    <w:rsid w:val="00FC09ED"/>
    <w:rsid w:val="00FC25AA"/>
    <w:rsid w:val="00FC4088"/>
    <w:rsid w:val="00FC7258"/>
    <w:rsid w:val="00FD2BB8"/>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DA2B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character" w:styleId="BesuchterLink">
    <w:name w:val="FollowedHyperlink"/>
    <w:basedOn w:val="Absatz-Standardschriftart"/>
    <w:semiHidden/>
    <w:unhideWhenUsed/>
    <w:rsid w:val="00F31F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instagram.com/clariosglobal/" TargetMode="External"/><Relationship Id="rId26" Type="http://schemas.openxmlformats.org/officeDocument/2006/relationships/hyperlink" Target="https://clarios-press.kr-apps.de" TargetMode="External"/><Relationship Id="rId3" Type="http://schemas.openxmlformats.org/officeDocument/2006/relationships/styles" Target="styles.xml"/><Relationship Id="rId21" Type="http://schemas.openxmlformats.org/officeDocument/2006/relationships/hyperlink" Target="https://www.youtube.com/@clariosglobal" TargetMode="External"/><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s://www.linkedin.com/company/clarios/" TargetMode="External"/><Relationship Id="rId17" Type="http://schemas.openxmlformats.org/officeDocument/2006/relationships/hyperlink" Target="https://twitter.com/ClariosGlobal" TargetMode="External"/><Relationship Id="rId25" Type="http://schemas.openxmlformats.org/officeDocument/2006/relationships/hyperlink" Target="https://www.clarios.com/" TargetMode="External"/><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hyperlink" Target="https://www.instagram.com/clariosgloba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ce.colin@gen-g.com" TargetMode="External"/><Relationship Id="rId24" Type="http://schemas.openxmlformats.org/officeDocument/2006/relationships/hyperlink" Target="https://www.clarios.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witter.com/ClariosGlobal" TargetMode="External"/><Relationship Id="rId23" Type="http://schemas.openxmlformats.org/officeDocument/2006/relationships/hyperlink" Target="https://www.youtube.com/@clariosglobal" TargetMode="External"/><Relationship Id="rId28" Type="http://schemas.openxmlformats.org/officeDocument/2006/relationships/hyperlink" Target="https://presse.ftp-mtm.com/Clarios/Clarios_Overview_2024_03_20.pdf" TargetMode="External"/><Relationship Id="rId10" Type="http://schemas.openxmlformats.org/officeDocument/2006/relationships/image" Target="media/image1.jpg"/><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esse.ftp-mtm.com/Clarios/Clarios__VARTA_Product_Range.jpg" TargetMode="External"/><Relationship Id="rId14" Type="http://schemas.openxmlformats.org/officeDocument/2006/relationships/hyperlink" Target="https://www.linkedin.com/company/clarios/" TargetMode="External"/><Relationship Id="rId22" Type="http://schemas.openxmlformats.org/officeDocument/2006/relationships/image" Target="media/image5.png"/><Relationship Id="rId27" Type="http://schemas.openxmlformats.org/officeDocument/2006/relationships/hyperlink" Target="https://clarios-press.kr-apps.de/" TargetMode="External"/><Relationship Id="rId30" Type="http://schemas.openxmlformats.org/officeDocument/2006/relationships/footer" Target="footer1.xml"/><Relationship Id="rId8" Type="http://schemas.openxmlformats.org/officeDocument/2006/relationships/hyperlink" Target="https://clarios-press.kr-app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B0AB5-E062-494E-863E-81EE27548BB9}">
  <ds:schemaRefs>
    <ds:schemaRef ds:uri="http://schemas.openxmlformats.org/officeDocument/2006/bibliography"/>
  </ds:schemaRefs>
</ds:datastoreItem>
</file>

<file path=customXml/itemProps2.xml><?xml version="1.0" encoding="utf-8"?>
<ds:datastoreItem xmlns:ds="http://schemas.openxmlformats.org/officeDocument/2006/customXml" ds:itemID="{BCD27D8A-5BEF-45F7-BA43-18E6A6C8CEDB}"/>
</file>

<file path=customXml/itemProps3.xml><?xml version="1.0" encoding="utf-8"?>
<ds:datastoreItem xmlns:ds="http://schemas.openxmlformats.org/officeDocument/2006/customXml" ds:itemID="{225F4E5F-DDD8-47E0-8689-0C8C892BA982}"/>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1255</Words>
  <Characters>7910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2024-09-09T14:05:00Z</dcterms:created>
  <dcterms:modified xsi:type="dcterms:W3CDTF">2024-09-10T07:27:00Z</dcterms:modified>
</cp:coreProperties>
</file>