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A5749" w14:textId="2B3F10F0" w:rsidR="002A3674" w:rsidRPr="00847782" w:rsidRDefault="00410AD4" w:rsidP="00847782">
      <w:pPr>
        <w:pStyle w:val="berschrift2"/>
        <w:spacing w:before="0" w:after="120" w:line="240" w:lineRule="auto"/>
        <w:ind w:right="2234"/>
        <w:rPr>
          <w:rFonts w:ascii="Arial" w:hAnsi="Arial" w:cs="Arial"/>
          <w:color w:val="auto"/>
          <w:sz w:val="34"/>
          <w:szCs w:val="34"/>
          <w:lang w:val="it-IT"/>
        </w:rPr>
      </w:pPr>
      <w:r w:rsidRPr="00410AD4">
        <w:rPr>
          <w:rFonts w:ascii="Arial" w:hAnsi="Arial" w:cs="Arial"/>
          <w:color w:val="auto"/>
          <w:sz w:val="34"/>
          <w:szCs w:val="34"/>
          <w:lang w:val="it-IT"/>
        </w:rPr>
        <w:t>VARTA</w:t>
      </w:r>
      <w:r w:rsidRPr="00C456F8">
        <w:rPr>
          <w:rFonts w:ascii="Arial" w:hAnsi="Arial" w:cs="Arial"/>
          <w:color w:val="auto"/>
          <w:sz w:val="34"/>
          <w:szCs w:val="34"/>
          <w:vertAlign w:val="superscript"/>
          <w:lang w:val="it-IT"/>
        </w:rPr>
        <w:t>®</w:t>
      </w:r>
      <w:r w:rsidRPr="00410AD4">
        <w:rPr>
          <w:rFonts w:ascii="Arial" w:hAnsi="Arial" w:cs="Arial"/>
          <w:color w:val="auto"/>
          <w:sz w:val="34"/>
          <w:szCs w:val="34"/>
          <w:lang w:val="it-IT"/>
        </w:rPr>
        <w:t xml:space="preserve"> Automotive ospiterà una sfida di innovazione per le startup tecnologiche della mobilità con The Drivery</w:t>
      </w:r>
    </w:p>
    <w:p w14:paraId="7DE3406A" w14:textId="2A1B9B38" w:rsidR="002A3674" w:rsidRPr="00847782" w:rsidRDefault="00410AD4">
      <w:pPr>
        <w:pStyle w:val="StandardWeb"/>
        <w:tabs>
          <w:tab w:val="left" w:pos="6379"/>
          <w:tab w:val="left" w:pos="7938"/>
          <w:tab w:val="left" w:pos="9639"/>
        </w:tabs>
        <w:ind w:right="2234"/>
        <w:rPr>
          <w:rFonts w:ascii="Arial" w:hAnsi="Arial"/>
          <w:b/>
          <w:bCs/>
          <w:sz w:val="22"/>
          <w:szCs w:val="22"/>
          <w:lang w:val="it-IT"/>
        </w:rPr>
      </w:pPr>
      <w:r w:rsidRPr="00410AD4">
        <w:rPr>
          <w:rFonts w:ascii="Arial" w:hAnsi="Arial"/>
          <w:b/>
          <w:bCs/>
          <w:sz w:val="22"/>
          <w:szCs w:val="22"/>
          <w:lang w:val="it-IT"/>
        </w:rPr>
        <w:t>L'iniziativa "Future Charge" riunirà i leader dell'aftermarket automobilistico VARTA e le start-up tecnologiche per collaborare alle innovazioni del percorso del cliente della batteria.</w:t>
      </w:r>
    </w:p>
    <w:p w14:paraId="7ADD49F6" w14:textId="01C0CF2E" w:rsidR="00410AD4" w:rsidRPr="00410AD4" w:rsidRDefault="00847782" w:rsidP="00410AD4">
      <w:pPr>
        <w:pStyle w:val="StandardWeb"/>
        <w:tabs>
          <w:tab w:val="left" w:pos="6379"/>
          <w:tab w:val="left" w:pos="7938"/>
          <w:tab w:val="left" w:pos="9639"/>
        </w:tabs>
        <w:spacing w:before="0" w:line="360" w:lineRule="auto"/>
        <w:ind w:right="2234"/>
        <w:rPr>
          <w:rFonts w:ascii="Arial" w:hAnsi="Arial" w:cs="Arial"/>
          <w:sz w:val="22"/>
          <w:szCs w:val="22"/>
          <w:lang w:val="it-IT"/>
        </w:rPr>
      </w:pPr>
      <w:r w:rsidRPr="00847782">
        <w:rPr>
          <w:rFonts w:ascii="Arial" w:hAnsi="Arial" w:cs="Arial"/>
          <w:b/>
          <w:sz w:val="22"/>
          <w:szCs w:val="22"/>
          <w:lang w:val="it-IT"/>
        </w:rPr>
        <w:t>Hannover</w:t>
      </w:r>
      <w:r w:rsidR="00410AD4">
        <w:rPr>
          <w:rFonts w:ascii="Arial" w:hAnsi="Arial" w:cs="Arial"/>
          <w:b/>
          <w:sz w:val="22"/>
          <w:szCs w:val="22"/>
          <w:lang w:val="it-IT"/>
        </w:rPr>
        <w:t xml:space="preserve"> e Berlino</w:t>
      </w:r>
      <w:r w:rsidR="001D3881" w:rsidRPr="00847782">
        <w:rPr>
          <w:rFonts w:ascii="Arial" w:hAnsi="Arial" w:cs="Arial"/>
          <w:b/>
          <w:sz w:val="22"/>
          <w:szCs w:val="22"/>
          <w:lang w:val="it-IT"/>
        </w:rPr>
        <w:t>, Germania - 10 settembre 2024</w:t>
      </w:r>
      <w:r>
        <w:rPr>
          <w:rFonts w:ascii="Arial" w:hAnsi="Arial" w:cs="Arial"/>
          <w:b/>
          <w:sz w:val="22"/>
          <w:szCs w:val="22"/>
          <w:lang w:val="it-IT"/>
        </w:rPr>
        <w:t>.</w:t>
      </w:r>
      <w:r w:rsidR="001D3881" w:rsidRPr="00AF26A1">
        <w:rPr>
          <w:rFonts w:ascii="Arial" w:hAnsi="Arial" w:cs="Arial"/>
          <w:sz w:val="22"/>
          <w:szCs w:val="22"/>
          <w:lang w:val="it-IT"/>
        </w:rPr>
        <w:t xml:space="preserve"> </w:t>
      </w:r>
      <w:r w:rsidR="00410AD4" w:rsidRPr="00410AD4">
        <w:rPr>
          <w:rFonts w:ascii="Arial" w:hAnsi="Arial" w:cs="Arial"/>
          <w:sz w:val="22"/>
          <w:szCs w:val="22"/>
          <w:lang w:val="it-IT"/>
        </w:rPr>
        <w:t xml:space="preserve">VARTA Automotive, leader europeo nelle soluzioni avanzate di batterie a bassa tensione per auto e camion, ha lanciato la "Future Charge" Open Innovation Challenge in collaborazione con The Drivery, un ecosistema globale di innovazione per le startup della mobilità. La sfida invita le startup a competere per uno degli otto posti disponibili per collaborare con VARTA su innovazioni nel customer journey e nelle soluzioni di rete a bassa tensione. Questa iniziativa cerca di sviluppare nuovi modelli di business e idee che migliorino i cicli di vendita e le esperienze degli utenti, adattandosi alla rapida evoluzione del panorama automobilistico. VARTA Automotive ospiterà la sfida per gli imprenditori che desiderano mettere in pratica le loro idee e collaborare con i leader della società madre del marchio, Clarios.  </w:t>
      </w:r>
    </w:p>
    <w:p w14:paraId="166B6C2A" w14:textId="77777777" w:rsidR="00410AD4" w:rsidRPr="00410AD4" w:rsidRDefault="00410AD4" w:rsidP="00410AD4">
      <w:pPr>
        <w:pStyle w:val="StandardWeb"/>
        <w:tabs>
          <w:tab w:val="left" w:pos="6379"/>
          <w:tab w:val="left" w:pos="7938"/>
          <w:tab w:val="left" w:pos="9639"/>
        </w:tabs>
        <w:spacing w:before="0" w:line="360" w:lineRule="auto"/>
        <w:ind w:right="2234"/>
        <w:rPr>
          <w:rFonts w:ascii="Arial" w:hAnsi="Arial" w:cs="Arial"/>
          <w:sz w:val="22"/>
          <w:szCs w:val="22"/>
          <w:lang w:val="it-IT"/>
        </w:rPr>
      </w:pPr>
      <w:r w:rsidRPr="00410AD4">
        <w:rPr>
          <w:rFonts w:ascii="Arial" w:hAnsi="Arial" w:cs="Arial"/>
          <w:sz w:val="22"/>
          <w:szCs w:val="22"/>
          <w:lang w:val="it-IT"/>
        </w:rPr>
        <w:t>Clarios è il più grande produttore e fornitore al mondo di batterie e soluzioni a bassa tensione, con un approccio integrato ai sistemi e un'esperienza tecnologica in grado di alimentare e migliorare i veicoli connessi di oggi e del futuro. Oggi, un veicolo su tre in tutto il mondo è alimentato da una batteria Clarios, e sette veicoli su 10 di nuova produzione con tecnologia start-stop, dotati di batterie con tecnologia AGM (absorbent glass mat), sono dotati di batterie VARTA.</w:t>
      </w:r>
    </w:p>
    <w:p w14:paraId="41A08554" w14:textId="6B58BAB8" w:rsidR="00410AD4" w:rsidRPr="00410AD4" w:rsidRDefault="00410AD4" w:rsidP="00410AD4">
      <w:pPr>
        <w:pStyle w:val="StandardWeb"/>
        <w:tabs>
          <w:tab w:val="left" w:pos="6379"/>
          <w:tab w:val="left" w:pos="7938"/>
          <w:tab w:val="left" w:pos="9639"/>
        </w:tabs>
        <w:spacing w:before="0" w:line="360" w:lineRule="auto"/>
        <w:ind w:right="2234"/>
        <w:rPr>
          <w:rFonts w:ascii="Arial" w:hAnsi="Arial" w:cs="Arial"/>
          <w:sz w:val="22"/>
          <w:szCs w:val="22"/>
          <w:lang w:val="it-IT"/>
        </w:rPr>
      </w:pPr>
      <w:r w:rsidRPr="00410AD4">
        <w:rPr>
          <w:rFonts w:ascii="Arial" w:hAnsi="Arial" w:cs="Arial"/>
          <w:sz w:val="22"/>
          <w:szCs w:val="22"/>
          <w:lang w:val="it-IT"/>
        </w:rPr>
        <w:t xml:space="preserve">La "Future Charge" Open Innovation Challenge è aperta ai candidati che perseguono progressi nelle soluzioni di assistenza alle batterie per autoveicoli, nell'ottimizzazione del servizio clienti o nell'utilizzo dei dati. Il </w:t>
      </w:r>
      <w:r w:rsidRPr="00410AD4">
        <w:rPr>
          <w:rFonts w:ascii="Arial" w:hAnsi="Arial" w:cs="Arial"/>
          <w:sz w:val="22"/>
          <w:szCs w:val="22"/>
          <w:lang w:val="it-IT"/>
        </w:rPr>
        <w:lastRenderedPageBreak/>
        <w:t>concorso prevede giornate di Bootcamp, durante le quali i concorrenti si incontreranno di persona con i membri del team Clarios, che illustreranno gli elementi chiave delle reti a bassa tensione e guideranno i partecipanti nello sviluppo delle loro idee. La sfida culmina in un Pitch Day, con un massimo di tre vincitori, in cui uno di loro potrebbe avere la possibilità di avviare un Proof of Concept con VARTA.</w:t>
      </w:r>
    </w:p>
    <w:p w14:paraId="4627B990" w14:textId="77777777" w:rsidR="00410AD4" w:rsidRPr="00410AD4" w:rsidRDefault="00410AD4" w:rsidP="00410AD4">
      <w:pPr>
        <w:pStyle w:val="StandardWeb"/>
        <w:tabs>
          <w:tab w:val="left" w:pos="6379"/>
          <w:tab w:val="left" w:pos="7938"/>
          <w:tab w:val="left" w:pos="9639"/>
        </w:tabs>
        <w:spacing w:before="0" w:line="360" w:lineRule="auto"/>
        <w:ind w:right="2234"/>
        <w:rPr>
          <w:rFonts w:ascii="Arial" w:hAnsi="Arial" w:cs="Arial"/>
          <w:sz w:val="22"/>
          <w:szCs w:val="22"/>
          <w:lang w:val="it-IT"/>
        </w:rPr>
      </w:pPr>
      <w:r w:rsidRPr="00410AD4">
        <w:rPr>
          <w:rFonts w:ascii="Arial" w:hAnsi="Arial" w:cs="Arial"/>
          <w:sz w:val="22"/>
          <w:szCs w:val="22"/>
          <w:lang w:val="it-IT"/>
        </w:rPr>
        <w:t>"In qualità di leader globale nelle tecnologie avanzate per le batterie integrate nei sistemi automobilistici, stiamo collaborando con The Drivery per entrare in contatto con le menti più brillanti nel campo dell'innovazione e dare alle idee vincenti l'opportunità di collaborare con noi sulle innovazioni nel customer journey e nelle soluzioni di rete a bassa tensione", ha dichiarato Theres Gosztonyi, Vice Presidente, Aftermarket EMEA di Clarios. "Cerchiamo innovatori che condividano la nostra mentalità di aprire nuove possibilità, opzioni e flessibilità per i grossisti, le officine e gli automobilisti".</w:t>
      </w:r>
    </w:p>
    <w:p w14:paraId="7D069F2D" w14:textId="77777777" w:rsidR="00410AD4" w:rsidRPr="00410AD4" w:rsidRDefault="00410AD4" w:rsidP="00410AD4">
      <w:pPr>
        <w:pStyle w:val="StandardWeb"/>
        <w:tabs>
          <w:tab w:val="left" w:pos="6379"/>
          <w:tab w:val="left" w:pos="7938"/>
          <w:tab w:val="left" w:pos="9639"/>
        </w:tabs>
        <w:spacing w:before="0" w:line="360" w:lineRule="auto"/>
        <w:ind w:right="2234"/>
        <w:rPr>
          <w:rFonts w:ascii="Arial" w:hAnsi="Arial" w:cs="Arial"/>
          <w:sz w:val="22"/>
          <w:szCs w:val="22"/>
          <w:lang w:val="it-IT"/>
        </w:rPr>
      </w:pPr>
      <w:r w:rsidRPr="00410AD4">
        <w:rPr>
          <w:rFonts w:ascii="Arial" w:hAnsi="Arial" w:cs="Arial"/>
          <w:sz w:val="22"/>
          <w:szCs w:val="22"/>
          <w:lang w:val="it-IT"/>
        </w:rPr>
        <w:t>Drivery è un mercato dell'innovazione incentrato sulla mobilità con un ecosistema per l'Open Innovation e il Venture Clienting, finalizzato a plasmare un mondo migliore attraverso la sinergia. La sua infrastruttura avanzata e i suoi servizi innovativi guidano questa missione. Mettendo in contatto startup e partner aziendali di alto livello, Drivery crea soluzioni di mobilità pronte per il mercato. Con un'attenzione particolare all'impatto sostenibile, eccelle nella costruzione e nella gestione di ecosistemi di innovazione. L'identificazione di sinergie significative all'interno di un mercato completamente verticalizzato è il suo punto di forza, che favorisce il successo di tutte le parti coinvolte: membri, partner e investitori.</w:t>
      </w:r>
    </w:p>
    <w:p w14:paraId="021587B3" w14:textId="77777777" w:rsidR="00410AD4" w:rsidRPr="00410AD4" w:rsidRDefault="00410AD4" w:rsidP="00410AD4">
      <w:pPr>
        <w:pStyle w:val="StandardWeb"/>
        <w:tabs>
          <w:tab w:val="left" w:pos="6379"/>
          <w:tab w:val="left" w:pos="7938"/>
          <w:tab w:val="left" w:pos="9639"/>
        </w:tabs>
        <w:spacing w:before="0" w:line="360" w:lineRule="auto"/>
        <w:ind w:right="2234"/>
        <w:rPr>
          <w:rFonts w:ascii="Arial" w:hAnsi="Arial" w:cs="Arial"/>
          <w:sz w:val="22"/>
          <w:szCs w:val="22"/>
          <w:lang w:val="it-IT"/>
        </w:rPr>
      </w:pPr>
      <w:r w:rsidRPr="00410AD4">
        <w:rPr>
          <w:rFonts w:ascii="Arial" w:hAnsi="Arial" w:cs="Arial"/>
          <w:sz w:val="22"/>
          <w:szCs w:val="22"/>
          <w:lang w:val="it-IT"/>
        </w:rPr>
        <w:t xml:space="preserve">Sebastian Leber, Direttore del Servizio Innovazione e Investimenti di The Drivery, ha dichiarato: "Siamo lieti di collaborare con Clarios per sostenere la Future Charge Open Innovation Challenge attraverso la </w:t>
      </w:r>
      <w:r w:rsidRPr="00410AD4">
        <w:rPr>
          <w:rFonts w:ascii="Arial" w:hAnsi="Arial" w:cs="Arial"/>
          <w:sz w:val="22"/>
          <w:szCs w:val="22"/>
          <w:lang w:val="it-IT"/>
        </w:rPr>
        <w:lastRenderedPageBreak/>
        <w:t>nostra rete di mobilità globale. Questa collaborazione è in linea con il nostro impegno a promuovere nuove tecnologie nel settore della mobilità che daranno forma al futuro della mobilità. Siamo particolarmente interessati a candidati desiderosi di collaborare con il nostro cliente su nuovi modelli di business e idee che migliorino il customer journey, il ciclo di vendita e l'esperienza dell'utente intorno agli ecosistemi di servizi per le batterie, guidando la prossima ondata di progressi nel settore automobilistico."</w:t>
      </w:r>
    </w:p>
    <w:p w14:paraId="473B5974" w14:textId="0F03855E" w:rsidR="00847782" w:rsidRPr="00847782" w:rsidRDefault="00410AD4" w:rsidP="00410AD4">
      <w:pPr>
        <w:pStyle w:val="StandardWeb"/>
        <w:tabs>
          <w:tab w:val="left" w:pos="6379"/>
          <w:tab w:val="left" w:pos="7938"/>
          <w:tab w:val="left" w:pos="9639"/>
        </w:tabs>
        <w:spacing w:before="0" w:beforeAutospacing="0" w:after="0" w:afterAutospacing="0" w:line="360" w:lineRule="auto"/>
        <w:ind w:right="2234"/>
        <w:rPr>
          <w:b/>
        </w:rPr>
      </w:pPr>
      <w:r w:rsidRPr="00410AD4">
        <w:rPr>
          <w:rFonts w:ascii="Arial" w:hAnsi="Arial" w:cs="Arial"/>
          <w:sz w:val="22"/>
          <w:szCs w:val="22"/>
          <w:lang w:val="it-IT"/>
        </w:rPr>
        <w:t>The Drivery eccelle nella costruzione di ecosistemi di innovazione offrendo risorse come mentorship, opportunità di investimento e networking con esperti del settore. Con oltre 500 membri, tra cui startup, aziende e investitori, The Drivery si dedica a far progredire il futuro della mobilità attraverso la collaborazione, dando forma a trasporti più sicuri, efficienti e sostenibili.</w:t>
      </w:r>
    </w:p>
    <w:p w14:paraId="0B801171" w14:textId="77777777" w:rsidR="00410AD4" w:rsidRDefault="00410AD4" w:rsidP="00410AD4">
      <w:pPr>
        <w:spacing w:before="0" w:line="240" w:lineRule="auto"/>
        <w:rPr>
          <w:rFonts w:cs="Arial"/>
          <w:b/>
          <w:iCs/>
          <w:szCs w:val="22"/>
        </w:rPr>
      </w:pPr>
    </w:p>
    <w:p w14:paraId="212D3BA3" w14:textId="77777777" w:rsidR="00410AD4" w:rsidRDefault="00410AD4" w:rsidP="00410AD4">
      <w:pPr>
        <w:spacing w:before="0" w:line="240" w:lineRule="auto"/>
        <w:rPr>
          <w:rFonts w:cs="Arial"/>
          <w:b/>
          <w:iCs/>
          <w:szCs w:val="22"/>
        </w:rPr>
      </w:pPr>
    </w:p>
    <w:p w14:paraId="709029CE" w14:textId="77777777" w:rsidR="00410AD4" w:rsidRDefault="00410AD4" w:rsidP="00410AD4">
      <w:pPr>
        <w:spacing w:before="0" w:line="240" w:lineRule="auto"/>
        <w:rPr>
          <w:rFonts w:cs="Arial"/>
          <w:b/>
          <w:iCs/>
          <w:szCs w:val="22"/>
        </w:rPr>
      </w:pPr>
    </w:p>
    <w:p w14:paraId="2A765DC5" w14:textId="5F55905D" w:rsidR="0019317B" w:rsidRPr="001B16B5" w:rsidRDefault="0019317B" w:rsidP="00410AD4">
      <w:pPr>
        <w:spacing w:before="0" w:line="240" w:lineRule="auto"/>
        <w:rPr>
          <w:rFonts w:cs="Arial"/>
          <w:b/>
          <w:iCs/>
          <w:szCs w:val="22"/>
        </w:rPr>
      </w:pPr>
      <w:r w:rsidRPr="001B16B5">
        <w:rPr>
          <w:rFonts w:cs="Arial"/>
          <w:b/>
          <w:iCs/>
          <w:szCs w:val="22"/>
        </w:rPr>
        <w:t>Per maggiori informazioni si prega di contattare:</w:t>
      </w:r>
    </w:p>
    <w:p w14:paraId="63AD2408" w14:textId="77777777" w:rsidR="00410AD4" w:rsidRDefault="00410AD4" w:rsidP="0019317B">
      <w:pPr>
        <w:tabs>
          <w:tab w:val="left" w:pos="6379"/>
          <w:tab w:val="left" w:pos="7938"/>
          <w:tab w:val="left" w:pos="9639"/>
        </w:tabs>
        <w:spacing w:before="0" w:line="360" w:lineRule="auto"/>
        <w:ind w:right="2092"/>
        <w:rPr>
          <w:iCs/>
        </w:rPr>
      </w:pPr>
    </w:p>
    <w:p w14:paraId="19F8220A" w14:textId="65A0C4DC" w:rsidR="0019317B" w:rsidRPr="00836F75" w:rsidRDefault="0019317B" w:rsidP="0019317B">
      <w:pPr>
        <w:tabs>
          <w:tab w:val="left" w:pos="6379"/>
          <w:tab w:val="left" w:pos="7938"/>
          <w:tab w:val="left" w:pos="9639"/>
        </w:tabs>
        <w:spacing w:before="0" w:line="360" w:lineRule="auto"/>
        <w:ind w:right="2092"/>
        <w:rPr>
          <w:iCs/>
        </w:rPr>
      </w:pPr>
      <w:r w:rsidRPr="00836F75">
        <w:rPr>
          <w:iCs/>
        </w:rPr>
        <w:t xml:space="preserve">Stefania Trazzi </w:t>
      </w:r>
      <w:r w:rsidRPr="00836F75">
        <w:rPr>
          <w:iCs/>
        </w:rPr>
        <w:br/>
        <w:t xml:space="preserve">Imageware </w:t>
      </w:r>
    </w:p>
    <w:p w14:paraId="5F3E9A72" w14:textId="77777777" w:rsidR="0019317B" w:rsidRPr="00AB2054" w:rsidRDefault="0019317B" w:rsidP="0019317B">
      <w:pPr>
        <w:tabs>
          <w:tab w:val="left" w:pos="6379"/>
          <w:tab w:val="left" w:pos="7938"/>
          <w:tab w:val="left" w:pos="9639"/>
        </w:tabs>
        <w:spacing w:before="0" w:line="360" w:lineRule="auto"/>
        <w:ind w:right="2092"/>
        <w:rPr>
          <w:iCs/>
        </w:rPr>
      </w:pPr>
      <w:r w:rsidRPr="00AB2054">
        <w:t xml:space="preserve">Via Moretto da Brescia, 22, 20133 Milano </w:t>
      </w:r>
      <w:r w:rsidRPr="00AB2054">
        <w:br/>
        <w:t>Tel. 02 700 251</w:t>
      </w:r>
    </w:p>
    <w:p w14:paraId="7FB7E5D2" w14:textId="77777777" w:rsidR="0019317B" w:rsidRPr="002E396A" w:rsidRDefault="0019317B" w:rsidP="0019317B">
      <w:pPr>
        <w:tabs>
          <w:tab w:val="left" w:pos="6379"/>
          <w:tab w:val="left" w:pos="7938"/>
          <w:tab w:val="left" w:pos="9639"/>
        </w:tabs>
        <w:spacing w:before="0" w:line="360" w:lineRule="auto"/>
        <w:ind w:right="2092"/>
        <w:rPr>
          <w:iCs/>
        </w:rPr>
      </w:pPr>
      <w:r w:rsidRPr="002E396A">
        <w:rPr>
          <w:iCs/>
        </w:rPr>
        <w:t xml:space="preserve">E-mail: </w:t>
      </w:r>
      <w:hyperlink r:id="rId8" w:history="1">
        <w:r w:rsidRPr="002E396A">
          <w:rPr>
            <w:rStyle w:val="Hyperlink"/>
            <w:iCs/>
          </w:rPr>
          <w:t>STrazzi@imageware.it</w:t>
        </w:r>
      </w:hyperlink>
      <w:r w:rsidRPr="002E396A">
        <w:rPr>
          <w:iCs/>
        </w:rPr>
        <w:t xml:space="preserve"> </w:t>
      </w:r>
    </w:p>
    <w:p w14:paraId="4CF8A465" w14:textId="77777777" w:rsidR="0019317B" w:rsidRDefault="0019317B" w:rsidP="0019317B">
      <w:pPr>
        <w:tabs>
          <w:tab w:val="left" w:pos="6379"/>
          <w:tab w:val="left" w:pos="7938"/>
          <w:tab w:val="left" w:pos="9639"/>
        </w:tabs>
        <w:spacing w:before="0" w:line="360" w:lineRule="auto"/>
        <w:ind w:right="2092"/>
        <w:rPr>
          <w:iCs/>
        </w:rPr>
      </w:pPr>
    </w:p>
    <w:p w14:paraId="79C7A150" w14:textId="77777777" w:rsidR="0019317B" w:rsidRPr="001B16B5" w:rsidRDefault="0019317B" w:rsidP="0019317B">
      <w:pPr>
        <w:tabs>
          <w:tab w:val="left" w:pos="6379"/>
          <w:tab w:val="left" w:pos="7938"/>
          <w:tab w:val="left" w:pos="9639"/>
        </w:tabs>
        <w:spacing w:before="0" w:line="360" w:lineRule="auto"/>
        <w:ind w:right="2092"/>
        <w:rPr>
          <w:rFonts w:cs="Arial"/>
          <w:iCs/>
        </w:rPr>
      </w:pPr>
      <w:r w:rsidRPr="001B16B5">
        <w:rPr>
          <w:iCs/>
        </w:rPr>
        <w:t>Claudia Bölter</w:t>
      </w:r>
    </w:p>
    <w:p w14:paraId="7A84661B" w14:textId="77777777" w:rsidR="0019317B" w:rsidRPr="00312278" w:rsidRDefault="0019317B" w:rsidP="0019317B">
      <w:pPr>
        <w:tabs>
          <w:tab w:val="left" w:pos="6379"/>
          <w:tab w:val="left" w:pos="7938"/>
          <w:tab w:val="left" w:pos="9639"/>
        </w:tabs>
        <w:spacing w:before="0" w:line="360" w:lineRule="auto"/>
        <w:ind w:right="2092"/>
        <w:rPr>
          <w:iCs/>
          <w:szCs w:val="22"/>
        </w:rPr>
      </w:pPr>
      <w:r w:rsidRPr="00312278">
        <w:rPr>
          <w:iCs/>
        </w:rPr>
        <w:t>Director Communications Clarios EMEA</w:t>
      </w:r>
      <w:r w:rsidRPr="00312278">
        <w:rPr>
          <w:iCs/>
        </w:rPr>
        <w:br/>
        <w:t xml:space="preserve">Am Leineufer 51, 30419 Hannover, </w:t>
      </w:r>
      <w:r w:rsidRPr="00312278">
        <w:rPr>
          <w:rFonts w:cs="Arial"/>
          <w:iCs/>
        </w:rPr>
        <w:t>Germania</w:t>
      </w:r>
      <w:r w:rsidRPr="00312278">
        <w:rPr>
          <w:iCs/>
        </w:rPr>
        <w:br/>
        <w:t>Tel.: +49 173 659 84 42</w:t>
      </w:r>
      <w:r w:rsidRPr="00312278">
        <w:rPr>
          <w:rFonts w:cs="Arial"/>
          <w:iCs/>
        </w:rPr>
        <w:br/>
      </w:r>
      <w:r w:rsidRPr="00312278">
        <w:rPr>
          <w:iCs/>
          <w:szCs w:val="22"/>
        </w:rPr>
        <w:t xml:space="preserve">E-mail: </w:t>
      </w:r>
      <w:bookmarkStart w:id="0" w:name="_Hlk158186587"/>
      <w:r w:rsidRPr="008F4394">
        <w:rPr>
          <w:lang w:val="de-DE"/>
        </w:rPr>
        <w:fldChar w:fldCharType="begin"/>
      </w:r>
      <w:r w:rsidRPr="00312278">
        <w:rPr>
          <w:szCs w:val="22"/>
        </w:rPr>
        <w:instrText>HYPERLINK "mailto:claudia.boelter@clarios.com"</w:instrText>
      </w:r>
      <w:r w:rsidRPr="008F4394">
        <w:rPr>
          <w:lang w:val="de-DE"/>
        </w:rPr>
      </w:r>
      <w:r w:rsidRPr="008F4394">
        <w:rPr>
          <w:lang w:val="de-DE"/>
        </w:rPr>
        <w:fldChar w:fldCharType="separate"/>
      </w:r>
      <w:r w:rsidRPr="00312278">
        <w:rPr>
          <w:rStyle w:val="Hyperlink"/>
          <w:iCs/>
          <w:szCs w:val="22"/>
        </w:rPr>
        <w:t>claudia.boelter@clarios.com</w:t>
      </w:r>
      <w:r w:rsidRPr="008F4394">
        <w:rPr>
          <w:rStyle w:val="Hyperlink"/>
          <w:iCs/>
          <w:szCs w:val="22"/>
        </w:rPr>
        <w:fldChar w:fldCharType="end"/>
      </w:r>
      <w:bookmarkEnd w:id="0"/>
      <w:r w:rsidRPr="00312278">
        <w:rPr>
          <w:iCs/>
          <w:szCs w:val="22"/>
        </w:rPr>
        <w:t xml:space="preserve"> </w:t>
      </w:r>
    </w:p>
    <w:p w14:paraId="5FF625F9" w14:textId="77777777" w:rsidR="0019317B" w:rsidRDefault="0019317B">
      <w:pPr>
        <w:tabs>
          <w:tab w:val="left" w:pos="6379"/>
          <w:tab w:val="left" w:pos="7938"/>
          <w:tab w:val="left" w:pos="9639"/>
        </w:tabs>
        <w:spacing w:before="0" w:line="276" w:lineRule="auto"/>
        <w:ind w:right="970"/>
        <w:rPr>
          <w:rFonts w:cs="Arial"/>
          <w:b/>
          <w:szCs w:val="22"/>
        </w:rPr>
      </w:pPr>
    </w:p>
    <w:p w14:paraId="0E65676B" w14:textId="77777777" w:rsidR="004130D3" w:rsidRDefault="004130D3">
      <w:pPr>
        <w:tabs>
          <w:tab w:val="left" w:pos="6379"/>
          <w:tab w:val="left" w:pos="7938"/>
          <w:tab w:val="left" w:pos="9639"/>
        </w:tabs>
        <w:spacing w:before="0" w:line="276" w:lineRule="auto"/>
        <w:ind w:right="970"/>
        <w:rPr>
          <w:rFonts w:cs="Arial"/>
          <w:b/>
          <w:szCs w:val="22"/>
        </w:rPr>
      </w:pPr>
    </w:p>
    <w:p w14:paraId="38BA6494" w14:textId="68D354B4" w:rsidR="002A3674" w:rsidRDefault="001D3881">
      <w:pPr>
        <w:tabs>
          <w:tab w:val="left" w:pos="6379"/>
          <w:tab w:val="left" w:pos="7938"/>
          <w:tab w:val="left" w:pos="9639"/>
        </w:tabs>
        <w:spacing w:before="0" w:line="276" w:lineRule="auto"/>
        <w:ind w:right="970"/>
        <w:rPr>
          <w:rFonts w:cs="Arial"/>
          <w:b/>
          <w:szCs w:val="22"/>
        </w:rPr>
      </w:pPr>
      <w:r w:rsidRPr="00031778">
        <w:rPr>
          <w:rFonts w:cs="Arial"/>
          <w:b/>
          <w:szCs w:val="22"/>
        </w:rPr>
        <w:lastRenderedPageBreak/>
        <w:t>Social media e siti web</w:t>
      </w:r>
    </w:p>
    <w:p w14:paraId="61B14905"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7580"/>
      </w:tblGrid>
      <w:tr w:rsidR="00D839D6" w:rsidRPr="00031778" w14:paraId="61086B57" w14:textId="77777777" w:rsidTr="00316A05">
        <w:tc>
          <w:tcPr>
            <w:tcW w:w="817" w:type="dxa"/>
          </w:tcPr>
          <w:p w14:paraId="694B3B0D"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18574250" wp14:editId="6697C74F">
                  <wp:extent cx="191202" cy="191202"/>
                  <wp:effectExtent l="0" t="0" r="0" b="0"/>
                  <wp:docPr id="2077354367" name="Grafik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9"/>
                          </pic:cNvPr>
                          <pic:cNvPicPr/>
                        </pic:nvPicPr>
                        <pic:blipFill>
                          <a:blip r:embed="rId10"/>
                          <a:stretch>
                            <a:fillRect/>
                          </a:stretch>
                        </pic:blipFill>
                        <pic:spPr>
                          <a:xfrm>
                            <a:off x="0" y="0"/>
                            <a:ext cx="191202" cy="191202"/>
                          </a:xfrm>
                          <a:prstGeom prst="rect">
                            <a:avLst/>
                          </a:prstGeom>
                        </pic:spPr>
                      </pic:pic>
                    </a:graphicData>
                  </a:graphic>
                </wp:inline>
              </w:drawing>
            </w:r>
          </w:p>
        </w:tc>
        <w:tc>
          <w:tcPr>
            <w:tcW w:w="8926" w:type="dxa"/>
          </w:tcPr>
          <w:p w14:paraId="062553B1" w14:textId="77777777" w:rsidR="002A3674" w:rsidRDefault="00000000">
            <w:pPr>
              <w:spacing w:line="360" w:lineRule="auto"/>
              <w:ind w:right="970"/>
              <w:rPr>
                <w:rFonts w:cs="Arial"/>
                <w:szCs w:val="22"/>
              </w:rPr>
            </w:pPr>
            <w:hyperlink r:id="rId11" w:history="1">
              <w:r w:rsidR="00D839D6" w:rsidRPr="00031778">
                <w:rPr>
                  <w:rStyle w:val="Hyperlink"/>
                  <w:rFonts w:cs="Arial"/>
                  <w:szCs w:val="22"/>
                  <w:shd w:val="clear" w:color="auto" w:fill="FFFFFF"/>
                </w:rPr>
                <w:t>https://www.linkedin.com/company/clarios/</w:t>
              </w:r>
            </w:hyperlink>
          </w:p>
        </w:tc>
      </w:tr>
      <w:tr w:rsidR="00D839D6" w:rsidRPr="00031778" w14:paraId="2FFFC414" w14:textId="77777777" w:rsidTr="00316A05">
        <w:tc>
          <w:tcPr>
            <w:tcW w:w="817" w:type="dxa"/>
          </w:tcPr>
          <w:p w14:paraId="1B0AD1BC"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67C61024" wp14:editId="34662B3E">
                  <wp:extent cx="195359" cy="195359"/>
                  <wp:effectExtent l="0" t="0" r="0" b="0"/>
                  <wp:docPr id="1388491026" name="Grafik 4" descr="A white x on a black background&#10;&#10;Description automatically generated">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2"/>
                          </pic:cNvPr>
                          <pic:cNvPicPr/>
                        </pic:nvPicPr>
                        <pic:blipFill>
                          <a:blip r:embed="rId13"/>
                          <a:stretch>
                            <a:fillRect/>
                          </a:stretch>
                        </pic:blipFill>
                        <pic:spPr>
                          <a:xfrm>
                            <a:off x="0" y="0"/>
                            <a:ext cx="195359" cy="195359"/>
                          </a:xfrm>
                          <a:prstGeom prst="rect">
                            <a:avLst/>
                          </a:prstGeom>
                        </pic:spPr>
                      </pic:pic>
                    </a:graphicData>
                  </a:graphic>
                </wp:inline>
              </w:drawing>
            </w:r>
          </w:p>
        </w:tc>
        <w:tc>
          <w:tcPr>
            <w:tcW w:w="8926" w:type="dxa"/>
          </w:tcPr>
          <w:p w14:paraId="091CC6B5" w14:textId="77777777" w:rsidR="002A3674" w:rsidRDefault="00000000">
            <w:pPr>
              <w:spacing w:line="360" w:lineRule="auto"/>
              <w:ind w:right="970"/>
              <w:rPr>
                <w:rFonts w:cs="Arial"/>
                <w:szCs w:val="22"/>
              </w:rPr>
            </w:pPr>
            <w:hyperlink r:id="rId14" w:history="1">
              <w:r w:rsidR="00D839D6" w:rsidRPr="00031778">
                <w:rPr>
                  <w:rStyle w:val="Hyperlink"/>
                  <w:rFonts w:cs="Arial"/>
                  <w:szCs w:val="22"/>
                  <w:shd w:val="clear" w:color="auto" w:fill="FFFFFF"/>
                </w:rPr>
                <w:t>https://twitter.com/ClariosGlobal</w:t>
              </w:r>
            </w:hyperlink>
          </w:p>
        </w:tc>
      </w:tr>
      <w:tr w:rsidR="00D839D6" w:rsidRPr="00031778" w14:paraId="1A170176" w14:textId="77777777" w:rsidTr="00316A05">
        <w:tc>
          <w:tcPr>
            <w:tcW w:w="817" w:type="dxa"/>
          </w:tcPr>
          <w:p w14:paraId="02120132"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4E95AE28" wp14:editId="5F471D0E">
                  <wp:extent cx="195359" cy="195359"/>
                  <wp:effectExtent l="0" t="0" r="0" b="0"/>
                  <wp:docPr id="704400968" name="Grafik 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5"/>
                          </pic:cNvPr>
                          <pic:cNvPicPr/>
                        </pic:nvPicPr>
                        <pic:blipFill>
                          <a:blip r:embed="rId16"/>
                          <a:stretch>
                            <a:fillRect/>
                          </a:stretch>
                        </pic:blipFill>
                        <pic:spPr>
                          <a:xfrm>
                            <a:off x="0" y="0"/>
                            <a:ext cx="195359" cy="195359"/>
                          </a:xfrm>
                          <a:prstGeom prst="rect">
                            <a:avLst/>
                          </a:prstGeom>
                        </pic:spPr>
                      </pic:pic>
                    </a:graphicData>
                  </a:graphic>
                </wp:inline>
              </w:drawing>
            </w:r>
          </w:p>
        </w:tc>
        <w:tc>
          <w:tcPr>
            <w:tcW w:w="8926" w:type="dxa"/>
          </w:tcPr>
          <w:p w14:paraId="07C48B0C" w14:textId="77777777" w:rsidR="002A3674" w:rsidRDefault="00000000">
            <w:pPr>
              <w:spacing w:line="360" w:lineRule="auto"/>
              <w:ind w:right="970"/>
              <w:rPr>
                <w:rFonts w:cs="Arial"/>
                <w:szCs w:val="22"/>
              </w:rPr>
            </w:pPr>
            <w:hyperlink r:id="rId17" w:history="1">
              <w:r w:rsidR="00D839D6" w:rsidRPr="00031778">
                <w:rPr>
                  <w:rStyle w:val="Hyperlink"/>
                  <w:rFonts w:cs="Arial"/>
                  <w:szCs w:val="22"/>
                  <w:shd w:val="clear" w:color="auto" w:fill="FFFFFF"/>
                </w:rPr>
                <w:t>https://www.instagram.com/clariosglobal</w:t>
              </w:r>
            </w:hyperlink>
          </w:p>
        </w:tc>
      </w:tr>
      <w:tr w:rsidR="00D839D6" w:rsidRPr="00031778" w14:paraId="0630E819" w14:textId="77777777" w:rsidTr="00316A05">
        <w:tc>
          <w:tcPr>
            <w:tcW w:w="817" w:type="dxa"/>
          </w:tcPr>
          <w:p w14:paraId="7F9FDBE1"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46328AD6" wp14:editId="1C050B09">
                  <wp:extent cx="191202" cy="191202"/>
                  <wp:effectExtent l="0" t="0" r="0" b="0"/>
                  <wp:docPr id="1430522985" name="Grafik 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18"/>
                          </pic:cNvPr>
                          <pic:cNvPicPr/>
                        </pic:nvPicPr>
                        <pic:blipFill>
                          <a:blip r:embed="rId19"/>
                          <a:stretch>
                            <a:fillRect/>
                          </a:stretch>
                        </pic:blipFill>
                        <pic:spPr>
                          <a:xfrm>
                            <a:off x="0" y="0"/>
                            <a:ext cx="191202" cy="191202"/>
                          </a:xfrm>
                          <a:prstGeom prst="rect">
                            <a:avLst/>
                          </a:prstGeom>
                        </pic:spPr>
                      </pic:pic>
                    </a:graphicData>
                  </a:graphic>
                </wp:inline>
              </w:drawing>
            </w:r>
          </w:p>
        </w:tc>
        <w:tc>
          <w:tcPr>
            <w:tcW w:w="8926" w:type="dxa"/>
          </w:tcPr>
          <w:p w14:paraId="32C33765" w14:textId="77777777" w:rsidR="002A3674" w:rsidRDefault="00000000">
            <w:pPr>
              <w:spacing w:line="360" w:lineRule="auto"/>
              <w:ind w:right="970"/>
              <w:rPr>
                <w:rFonts w:cs="Arial"/>
                <w:szCs w:val="22"/>
              </w:rPr>
            </w:pPr>
            <w:hyperlink r:id="rId20" w:history="1">
              <w:r w:rsidR="00D839D6" w:rsidRPr="00031778">
                <w:rPr>
                  <w:rStyle w:val="Hyperlink"/>
                  <w:rFonts w:cs="Arial"/>
                  <w:szCs w:val="22"/>
                </w:rPr>
                <w:t>https://www.youtube.com/@clariosglobal</w:t>
              </w:r>
            </w:hyperlink>
          </w:p>
        </w:tc>
      </w:tr>
      <w:tr w:rsidR="00D839D6" w:rsidRPr="00031778" w14:paraId="7433C77C" w14:textId="77777777" w:rsidTr="00316A05">
        <w:tc>
          <w:tcPr>
            <w:tcW w:w="817" w:type="dxa"/>
          </w:tcPr>
          <w:p w14:paraId="1D44C8B9" w14:textId="77777777" w:rsidR="002A3674" w:rsidRDefault="00000000">
            <w:pPr>
              <w:spacing w:line="360" w:lineRule="auto"/>
              <w:ind w:right="970"/>
              <w:rPr>
                <w:rFonts w:cs="Arial"/>
                <w:b/>
                <w:noProof/>
                <w:szCs w:val="22"/>
              </w:rPr>
            </w:pPr>
            <w:hyperlink r:id="rId21" w:history="1">
              <w:r w:rsidR="00D839D6" w:rsidRPr="00031778">
                <w:rPr>
                  <w:rStyle w:val="Hyperlink"/>
                  <w:rFonts w:cs="Arial"/>
                  <w:b/>
                  <w:noProof/>
                  <w:color w:val="auto"/>
                  <w:szCs w:val="22"/>
                  <w:u w:val="none"/>
                </w:rPr>
                <w:t>WWW</w:t>
              </w:r>
            </w:hyperlink>
          </w:p>
        </w:tc>
        <w:tc>
          <w:tcPr>
            <w:tcW w:w="8926" w:type="dxa"/>
          </w:tcPr>
          <w:p w14:paraId="72D5192D" w14:textId="77777777" w:rsidR="002A3674" w:rsidRDefault="00000000">
            <w:pPr>
              <w:tabs>
                <w:tab w:val="center" w:pos="4355"/>
              </w:tabs>
              <w:spacing w:line="360" w:lineRule="auto"/>
              <w:ind w:right="970"/>
              <w:rPr>
                <w:rFonts w:cs="Arial"/>
                <w:szCs w:val="22"/>
              </w:rPr>
            </w:pPr>
            <w:hyperlink r:id="rId22"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5B3EC85C" w14:textId="77777777" w:rsidTr="00316A05">
        <w:tc>
          <w:tcPr>
            <w:tcW w:w="817" w:type="dxa"/>
          </w:tcPr>
          <w:p w14:paraId="0178CEDF" w14:textId="77777777" w:rsidR="002A3674" w:rsidRDefault="00000000">
            <w:pPr>
              <w:spacing w:line="360" w:lineRule="auto"/>
              <w:ind w:right="970"/>
              <w:rPr>
                <w:rFonts w:cs="Arial"/>
                <w:b/>
                <w:noProof/>
                <w:szCs w:val="22"/>
              </w:rPr>
            </w:pPr>
            <w:hyperlink r:id="rId23" w:history="1">
              <w:r w:rsidR="00D839D6" w:rsidRPr="00031778">
                <w:rPr>
                  <w:rStyle w:val="Hyperlink"/>
                  <w:rFonts w:cs="Arial"/>
                  <w:b/>
                  <w:noProof/>
                  <w:color w:val="auto"/>
                  <w:szCs w:val="22"/>
                  <w:u w:val="none"/>
                </w:rPr>
                <w:t>MEDIA</w:t>
              </w:r>
            </w:hyperlink>
          </w:p>
        </w:tc>
        <w:tc>
          <w:tcPr>
            <w:tcW w:w="8926" w:type="dxa"/>
          </w:tcPr>
          <w:p w14:paraId="12A4E701" w14:textId="77777777" w:rsidR="002A3674" w:rsidRDefault="00000000">
            <w:pPr>
              <w:spacing w:line="360" w:lineRule="auto"/>
              <w:ind w:right="970"/>
              <w:rPr>
                <w:rFonts w:cs="Arial"/>
                <w:szCs w:val="22"/>
              </w:rPr>
            </w:pPr>
            <w:hyperlink r:id="rId24" w:history="1">
              <w:r w:rsidR="00D839D6" w:rsidRPr="00031778">
                <w:rPr>
                  <w:rStyle w:val="Hyperlink"/>
                  <w:rFonts w:cs="Arial"/>
                  <w:szCs w:val="22"/>
                </w:rPr>
                <w:t>https://clarios-press.kr-apps.de</w:t>
              </w:r>
            </w:hyperlink>
          </w:p>
        </w:tc>
      </w:tr>
    </w:tbl>
    <w:p w14:paraId="1A052BC7" w14:textId="77777777" w:rsidR="00847782" w:rsidRDefault="00847782">
      <w:pPr>
        <w:tabs>
          <w:tab w:val="left" w:pos="7938"/>
        </w:tabs>
        <w:spacing w:before="0" w:after="200" w:line="360" w:lineRule="auto"/>
        <w:ind w:right="970"/>
        <w:rPr>
          <w:rFonts w:eastAsiaTheme="minorHAnsi" w:cs="Arial"/>
          <w:b/>
          <w:bCs/>
          <w:color w:val="000000"/>
          <w:szCs w:val="22"/>
          <w:lang w:val="it-IT"/>
        </w:rPr>
      </w:pPr>
    </w:p>
    <w:p w14:paraId="3C3AF195" w14:textId="044C2745" w:rsidR="004130D3" w:rsidRDefault="004130D3">
      <w:pPr>
        <w:spacing w:before="0" w:line="240" w:lineRule="auto"/>
        <w:rPr>
          <w:rFonts w:eastAsiaTheme="minorHAnsi" w:cs="Arial"/>
          <w:b/>
          <w:bCs/>
          <w:color w:val="000000"/>
          <w:szCs w:val="22"/>
          <w:lang w:val="it-IT"/>
        </w:rPr>
      </w:pPr>
    </w:p>
    <w:p w14:paraId="12996334" w14:textId="633D282B" w:rsidR="002A3674" w:rsidRPr="00AF26A1" w:rsidRDefault="001D3881">
      <w:pPr>
        <w:tabs>
          <w:tab w:val="left" w:pos="7938"/>
        </w:tabs>
        <w:spacing w:before="0" w:after="200" w:line="360" w:lineRule="auto"/>
        <w:ind w:right="970"/>
        <w:rPr>
          <w:rFonts w:eastAsiaTheme="minorHAnsi" w:cs="Arial"/>
          <w:b/>
          <w:bCs/>
          <w:color w:val="000000"/>
          <w:szCs w:val="22"/>
          <w:lang w:val="it-IT"/>
        </w:rPr>
      </w:pPr>
      <w:r w:rsidRPr="00AF26A1">
        <w:rPr>
          <w:rFonts w:eastAsiaTheme="minorHAnsi" w:cs="Arial"/>
          <w:b/>
          <w:bCs/>
          <w:color w:val="000000"/>
          <w:szCs w:val="22"/>
          <w:lang w:val="it-IT"/>
        </w:rPr>
        <w:t>Informazioni su Clarios</w:t>
      </w:r>
    </w:p>
    <w:p w14:paraId="33A0B37C" w14:textId="04855777" w:rsidR="0083644C" w:rsidRDefault="001D3881" w:rsidP="0019317B">
      <w:pPr>
        <w:spacing w:line="360" w:lineRule="auto"/>
        <w:ind w:right="2234"/>
        <w:rPr>
          <w:rFonts w:cs="Arial"/>
          <w:color w:val="000000" w:themeColor="text1"/>
          <w:szCs w:val="22"/>
        </w:rPr>
      </w:pPr>
      <w:r w:rsidRPr="00AF26A1">
        <w:rPr>
          <w:rFonts w:eastAsia="Aptos" w:cs="Arial"/>
          <w:szCs w:val="22"/>
          <w:lang w:val="it-IT"/>
        </w:rPr>
        <w:t>Clarios è leader mondiale nelle tecnologie avanzate di batterie a bassa tensione per la mobilità. Le nostre batterie e le nostre soluzioni intelligenti alimentano quasi tutti i tipi di veicoli e sono presenti in 1 auto su 3 attualmente in circolazione. Con circa 18.000 dipendenti in oltre 100 Paesi, portiamo una profonda esperienza ai nostri partner Aftermarket e OEM e affidabilità, sicurezza e comfort alla vita di tutti i giorni. Rispondiamo al pianeta con una rigorosa attenzione alla sostenibilità, promuovendo le migliori pratiche di sostenibilità e sostenendole in tutto il nostro settore. Lavoriamo per garantire che il 100% dei nostri prodotti venduti sia riciclabile e ricicliamo 8.000 batterie all'ora nella nostra rete. Clarios è una società di portafoglio di Brookfield</w:t>
      </w:r>
      <w:r w:rsidR="00847782" w:rsidRPr="00847782">
        <w:rPr>
          <w:rFonts w:eastAsia="Aptos" w:cs="Arial"/>
          <w:szCs w:val="22"/>
          <w:lang w:val="it-IT"/>
        </w:rPr>
        <w:t xml:space="preserve">. </w:t>
      </w:r>
      <w:r w:rsidR="00847782" w:rsidRPr="00312278">
        <w:rPr>
          <w:rFonts w:eastAsia="Aptos" w:cs="Arial"/>
          <w:szCs w:val="22"/>
          <w:lang w:eastAsia="de-DE"/>
        </w:rPr>
        <w:t>Per maggiori informazioni fare clic</w:t>
      </w:r>
      <w:r w:rsidR="00847782" w:rsidRPr="009E0006">
        <w:rPr>
          <w:rFonts w:cs="Arial"/>
          <w:color w:val="000000" w:themeColor="text1"/>
          <w:szCs w:val="22"/>
        </w:rPr>
        <w:t xml:space="preserve"> </w:t>
      </w:r>
      <w:hyperlink r:id="rId25" w:history="1">
        <w:r w:rsidR="00847782" w:rsidRPr="00312278">
          <w:rPr>
            <w:rStyle w:val="Hyperlink"/>
            <w:rFonts w:eastAsia="Aptos" w:cs="Arial"/>
            <w:szCs w:val="22"/>
          </w:rPr>
          <w:t>qui</w:t>
        </w:r>
      </w:hyperlink>
      <w:r w:rsidR="00847782" w:rsidRPr="00312278">
        <w:rPr>
          <w:rFonts w:eastAsia="Aptos" w:cs="Arial"/>
          <w:szCs w:val="22"/>
        </w:rPr>
        <w:t xml:space="preserve"> </w:t>
      </w:r>
      <w:r w:rsidR="00847782" w:rsidRPr="009E0006">
        <w:rPr>
          <w:rFonts w:cs="Arial"/>
          <w:color w:val="000000" w:themeColor="text1"/>
          <w:szCs w:val="22"/>
        </w:rPr>
        <w:t>(</w:t>
      </w:r>
      <w:r w:rsidR="00847782" w:rsidRPr="00312278">
        <w:rPr>
          <w:rFonts w:eastAsia="Aptos" w:cs="Arial"/>
          <w:szCs w:val="22"/>
          <w:lang w:eastAsia="de-DE"/>
        </w:rPr>
        <w:t>PD</w:t>
      </w:r>
      <w:r w:rsidR="00847782" w:rsidRPr="009E0006">
        <w:rPr>
          <w:rFonts w:cs="Arial"/>
          <w:color w:val="000000" w:themeColor="text1"/>
          <w:szCs w:val="22"/>
        </w:rPr>
        <w:t>F).</w:t>
      </w:r>
    </w:p>
    <w:p w14:paraId="352326A1" w14:textId="77777777" w:rsidR="00410AD4" w:rsidRDefault="00410AD4" w:rsidP="00410AD4">
      <w:pPr>
        <w:spacing w:line="360" w:lineRule="auto"/>
        <w:ind w:right="2234"/>
        <w:rPr>
          <w:rFonts w:eastAsia="Aptos" w:cs="Arial"/>
          <w:b/>
          <w:szCs w:val="22"/>
          <w:lang w:eastAsia="de-DE"/>
        </w:rPr>
      </w:pPr>
    </w:p>
    <w:p w14:paraId="76E9D71D" w14:textId="77777777" w:rsidR="00410AD4" w:rsidRDefault="00410AD4">
      <w:pPr>
        <w:spacing w:before="0" w:line="240" w:lineRule="auto"/>
        <w:rPr>
          <w:rFonts w:eastAsia="Aptos" w:cs="Arial"/>
          <w:b/>
          <w:szCs w:val="22"/>
          <w:lang w:eastAsia="de-DE"/>
        </w:rPr>
      </w:pPr>
      <w:r>
        <w:rPr>
          <w:rFonts w:eastAsia="Aptos" w:cs="Arial"/>
          <w:b/>
          <w:szCs w:val="22"/>
          <w:lang w:eastAsia="de-DE"/>
        </w:rPr>
        <w:br w:type="page"/>
      </w:r>
    </w:p>
    <w:p w14:paraId="3C4BF5BB" w14:textId="208DB1C7" w:rsidR="00410AD4" w:rsidRPr="00410AD4" w:rsidRDefault="00410AD4" w:rsidP="00410AD4">
      <w:pPr>
        <w:spacing w:line="360" w:lineRule="auto"/>
        <w:ind w:right="2234"/>
        <w:rPr>
          <w:rFonts w:eastAsia="Aptos" w:cs="Arial"/>
          <w:b/>
          <w:szCs w:val="22"/>
          <w:lang w:eastAsia="de-DE"/>
        </w:rPr>
      </w:pPr>
      <w:r w:rsidRPr="00410AD4">
        <w:rPr>
          <w:rFonts w:eastAsia="Aptos" w:cs="Arial"/>
          <w:b/>
          <w:szCs w:val="22"/>
          <w:lang w:eastAsia="de-DE"/>
        </w:rPr>
        <w:lastRenderedPageBreak/>
        <w:t>Informazioni su Drivery</w:t>
      </w:r>
    </w:p>
    <w:p w14:paraId="63B114BB" w14:textId="491ECC9E" w:rsidR="00410AD4" w:rsidRPr="0019317B" w:rsidRDefault="00410AD4" w:rsidP="00410AD4">
      <w:pPr>
        <w:spacing w:line="360" w:lineRule="auto"/>
        <w:ind w:right="2234"/>
        <w:rPr>
          <w:rFonts w:eastAsia="Aptos" w:cs="Arial"/>
          <w:szCs w:val="22"/>
          <w:lang w:eastAsia="de-DE"/>
        </w:rPr>
      </w:pPr>
      <w:r w:rsidRPr="00410AD4">
        <w:rPr>
          <w:rFonts w:eastAsia="Aptos" w:cs="Arial"/>
          <w:szCs w:val="22"/>
          <w:lang w:eastAsia="de-DE"/>
        </w:rPr>
        <w:t>Drivery è un marketplace dell'innovazione incentrato sulla mobilità con un ecosistema per l'Open Innovation e il Venture Clienting, finalizzato a plasmare un mondo migliore attraverso la sinergia. La nostra infrastruttura avanzata e i nostri servizi innovativi guidano questa missione. Mettendo in contatto startup e partner aziendali di alto livello, Drivery crea soluzioni di mobilità pronte per il mercato. Con un'attenzione particolare all'impatto sostenibile, eccelle nella costruzione e nella gestione di ecosistemi di innovazione. L'identificazione di sinergie significative all'interno del nostro mercato completamente verticalizzato è il nostro punto di forza, che favorisce il successo di tutte le parti coinvolte - membri, partner e investitori.</w:t>
      </w:r>
    </w:p>
    <w:sectPr w:rsidR="00410AD4" w:rsidRPr="0019317B" w:rsidSect="003305C6">
      <w:headerReference w:type="default" r:id="rId26"/>
      <w:footerReference w:type="default" r:id="rId27"/>
      <w:pgSz w:w="11907" w:h="16839" w:code="9"/>
      <w:pgMar w:top="2977"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2F31C" w14:textId="77777777" w:rsidR="00D65A1B" w:rsidRDefault="00D65A1B">
      <w:r>
        <w:separator/>
      </w:r>
    </w:p>
  </w:endnote>
  <w:endnote w:type="continuationSeparator" w:id="0">
    <w:p w14:paraId="30D603F7" w14:textId="77777777" w:rsidR="00D65A1B" w:rsidRDefault="00D65A1B">
      <w:r>
        <w:continuationSeparator/>
      </w:r>
    </w:p>
  </w:endnote>
  <w:endnote w:type="continuationNotice" w:id="1">
    <w:p w14:paraId="73FD885F" w14:textId="77777777" w:rsidR="00D65A1B" w:rsidRDefault="00D65A1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EF347" w14:textId="61F52C07" w:rsidR="002A3674" w:rsidRDefault="001D3881" w:rsidP="0019317B">
    <w:pPr>
      <w:pStyle w:val="Fuzeile"/>
      <w:ind w:left="-142"/>
      <w:jc w:val="right"/>
      <w:rPr>
        <w:rFonts w:ascii="Arial" w:hAnsi="Arial" w:cs="Arial"/>
        <w:sz w:val="16"/>
        <w:szCs w:val="16"/>
      </w:rPr>
    </w:pPr>
    <w:r>
      <w:rPr>
        <w:rFonts w:ascii="Arial" w:hAnsi="Arial"/>
        <w:sz w:val="16"/>
      </w:rPr>
      <w:t xml:space="preserve">Pagina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19317B">
      <w:rPr>
        <w:rFonts w:ascii="Arial" w:hAnsi="Arial"/>
        <w:sz w:val="16"/>
      </w:rPr>
      <w:t xml:space="preserve">di </w:t>
    </w:r>
    <w:r w:rsidR="00410AD4">
      <w:rPr>
        <w:rFonts w:ascii="Arial" w:hAnsi="Arial"/>
        <w:sz w:val="16"/>
      </w:rPr>
      <w:t>5</w:t>
    </w:r>
  </w:p>
  <w:p w14:paraId="4CA7DF4E" w14:textId="77777777" w:rsidR="00D95477" w:rsidRPr="00BE072D" w:rsidRDefault="00D95477">
    <w:pPr>
      <w:pStyle w:val="Fuzeile"/>
      <w:rPr>
        <w:lang w:val="de-DE"/>
      </w:rPr>
    </w:pPr>
  </w:p>
  <w:p w14:paraId="5F2E9E7B"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AFC23" w14:textId="77777777" w:rsidR="00D65A1B" w:rsidRDefault="00D65A1B">
      <w:r>
        <w:separator/>
      </w:r>
    </w:p>
  </w:footnote>
  <w:footnote w:type="continuationSeparator" w:id="0">
    <w:p w14:paraId="1CF1F8C9" w14:textId="77777777" w:rsidR="00D65A1B" w:rsidRDefault="00D65A1B">
      <w:r>
        <w:continuationSeparator/>
      </w:r>
    </w:p>
  </w:footnote>
  <w:footnote w:type="continuationNotice" w:id="1">
    <w:p w14:paraId="3F156BF5" w14:textId="77777777" w:rsidR="00D65A1B" w:rsidRDefault="00D65A1B">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8020A" w14:textId="77777777" w:rsidR="00E1037C" w:rsidRDefault="001D3881">
    <w:pPr>
      <w:pStyle w:val="berschrift1"/>
      <w:tabs>
        <w:tab w:val="left" w:pos="5893"/>
      </w:tabs>
      <w:rPr>
        <w:rFonts w:ascii="Arial" w:hAnsi="Arial"/>
        <w:b w:val="0"/>
        <w:color w:val="490E6F"/>
        <w:sz w:val="60"/>
      </w:rPr>
    </w:pPr>
    <w:r w:rsidRPr="00E1037C">
      <w:rPr>
        <w:rFonts w:ascii="Arial" w:hAnsi="Arial" w:cs="Arial"/>
        <w:b w:val="0"/>
        <w:noProof/>
        <w:color w:val="490E6F"/>
        <w:sz w:val="60"/>
        <w:szCs w:val="60"/>
      </w:rPr>
      <w:drawing>
        <wp:anchor distT="0" distB="0" distL="114300" distR="114300" simplePos="0" relativeHeight="251658240" behindDoc="1" locked="0" layoutInCell="1" allowOverlap="1" wp14:anchorId="02548452" wp14:editId="7F6501AC">
          <wp:simplePos x="0" y="0"/>
          <wp:positionH relativeFrom="margin">
            <wp:posOffset>3100720</wp:posOffset>
          </wp:positionH>
          <wp:positionV relativeFrom="paragraph">
            <wp:posOffset>-130727</wp:posOffset>
          </wp:positionV>
          <wp:extent cx="2918129" cy="652007"/>
          <wp:effectExtent l="0" t="0" r="0" b="0"/>
          <wp:wrapNone/>
          <wp:docPr id="4"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sidRPr="00E1037C">
      <w:rPr>
        <w:rFonts w:ascii="Arial" w:hAnsi="Arial"/>
        <w:b w:val="0"/>
        <w:noProof/>
        <w:color w:val="490E6F"/>
        <w:sz w:val="60"/>
      </w:rPr>
      <w:t>Comunicato</w:t>
    </w:r>
    <w:r w:rsidR="003677E9" w:rsidRPr="00E1037C">
      <w:rPr>
        <w:rFonts w:ascii="Arial" w:hAnsi="Arial"/>
        <w:b w:val="0"/>
        <w:color w:val="490E6F"/>
        <w:sz w:val="60"/>
      </w:rPr>
      <w:t xml:space="preserve"> </w:t>
    </w:r>
  </w:p>
  <w:p w14:paraId="0A9B2C3C" w14:textId="64450830" w:rsidR="002A3674" w:rsidRPr="00E1037C" w:rsidRDefault="003677E9">
    <w:pPr>
      <w:pStyle w:val="berschrift1"/>
      <w:tabs>
        <w:tab w:val="left" w:pos="5893"/>
      </w:tabs>
      <w:rPr>
        <w:rFonts w:ascii="Arial" w:hAnsi="Arial" w:cs="Arial"/>
        <w:b w:val="0"/>
        <w:color w:val="490E6F"/>
        <w:sz w:val="60"/>
        <w:szCs w:val="60"/>
      </w:rPr>
    </w:pPr>
    <w:r w:rsidRPr="00E1037C">
      <w:rPr>
        <w:rFonts w:ascii="Arial" w:hAnsi="Arial"/>
        <w:b w:val="0"/>
        <w:color w:val="490E6F"/>
        <w:sz w:val="60"/>
      </w:rPr>
      <w:t xml:space="preserve">stampa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04291"/>
    <w:rsid w:val="00010A5B"/>
    <w:rsid w:val="000254CB"/>
    <w:rsid w:val="00027BFE"/>
    <w:rsid w:val="00027FA4"/>
    <w:rsid w:val="0003015B"/>
    <w:rsid w:val="00031778"/>
    <w:rsid w:val="00033D61"/>
    <w:rsid w:val="000346D4"/>
    <w:rsid w:val="000374BF"/>
    <w:rsid w:val="000378DC"/>
    <w:rsid w:val="0005075A"/>
    <w:rsid w:val="00052683"/>
    <w:rsid w:val="00052E6E"/>
    <w:rsid w:val="00055504"/>
    <w:rsid w:val="00056144"/>
    <w:rsid w:val="00056486"/>
    <w:rsid w:val="00057A24"/>
    <w:rsid w:val="00060629"/>
    <w:rsid w:val="000626D4"/>
    <w:rsid w:val="00063664"/>
    <w:rsid w:val="000663B3"/>
    <w:rsid w:val="0006750E"/>
    <w:rsid w:val="00067664"/>
    <w:rsid w:val="0007455F"/>
    <w:rsid w:val="00074ADC"/>
    <w:rsid w:val="000775D8"/>
    <w:rsid w:val="00083313"/>
    <w:rsid w:val="0008374E"/>
    <w:rsid w:val="00085E49"/>
    <w:rsid w:val="0009224A"/>
    <w:rsid w:val="0009270D"/>
    <w:rsid w:val="00093986"/>
    <w:rsid w:val="00094890"/>
    <w:rsid w:val="000957BE"/>
    <w:rsid w:val="0009638C"/>
    <w:rsid w:val="00097EB4"/>
    <w:rsid w:val="000A06EE"/>
    <w:rsid w:val="000A175D"/>
    <w:rsid w:val="000A3544"/>
    <w:rsid w:val="000A3F1C"/>
    <w:rsid w:val="000A5DC5"/>
    <w:rsid w:val="000A7D16"/>
    <w:rsid w:val="000B1037"/>
    <w:rsid w:val="000B2F57"/>
    <w:rsid w:val="000B41FC"/>
    <w:rsid w:val="000C645C"/>
    <w:rsid w:val="000D7A1B"/>
    <w:rsid w:val="000E0891"/>
    <w:rsid w:val="000E4FF0"/>
    <w:rsid w:val="000E66B5"/>
    <w:rsid w:val="000E7455"/>
    <w:rsid w:val="000F0107"/>
    <w:rsid w:val="000F1135"/>
    <w:rsid w:val="000F11D9"/>
    <w:rsid w:val="000F415C"/>
    <w:rsid w:val="000F635B"/>
    <w:rsid w:val="000F7F91"/>
    <w:rsid w:val="0010023F"/>
    <w:rsid w:val="00102EC4"/>
    <w:rsid w:val="00104504"/>
    <w:rsid w:val="0010645B"/>
    <w:rsid w:val="00106F70"/>
    <w:rsid w:val="001123C5"/>
    <w:rsid w:val="00115FB9"/>
    <w:rsid w:val="00122B94"/>
    <w:rsid w:val="00126DF4"/>
    <w:rsid w:val="001368BE"/>
    <w:rsid w:val="00136FDE"/>
    <w:rsid w:val="00142CDE"/>
    <w:rsid w:val="001441CF"/>
    <w:rsid w:val="00144227"/>
    <w:rsid w:val="00145324"/>
    <w:rsid w:val="00152E18"/>
    <w:rsid w:val="00153283"/>
    <w:rsid w:val="00153D2B"/>
    <w:rsid w:val="00154709"/>
    <w:rsid w:val="001569B5"/>
    <w:rsid w:val="001607F3"/>
    <w:rsid w:val="00160DB6"/>
    <w:rsid w:val="001653B3"/>
    <w:rsid w:val="001659A5"/>
    <w:rsid w:val="00167FF6"/>
    <w:rsid w:val="00170D14"/>
    <w:rsid w:val="001735E8"/>
    <w:rsid w:val="00173636"/>
    <w:rsid w:val="00174E49"/>
    <w:rsid w:val="0018200E"/>
    <w:rsid w:val="00182869"/>
    <w:rsid w:val="00183DDB"/>
    <w:rsid w:val="00190B92"/>
    <w:rsid w:val="00191185"/>
    <w:rsid w:val="0019317B"/>
    <w:rsid w:val="00195128"/>
    <w:rsid w:val="001958CA"/>
    <w:rsid w:val="0019686A"/>
    <w:rsid w:val="00197086"/>
    <w:rsid w:val="001A16D7"/>
    <w:rsid w:val="001A23F6"/>
    <w:rsid w:val="001A24E9"/>
    <w:rsid w:val="001A6458"/>
    <w:rsid w:val="001B2EC8"/>
    <w:rsid w:val="001B49B6"/>
    <w:rsid w:val="001B6337"/>
    <w:rsid w:val="001B6518"/>
    <w:rsid w:val="001B76A6"/>
    <w:rsid w:val="001D0488"/>
    <w:rsid w:val="001D3881"/>
    <w:rsid w:val="001D4DA9"/>
    <w:rsid w:val="001E1BE5"/>
    <w:rsid w:val="001E294F"/>
    <w:rsid w:val="001E47EB"/>
    <w:rsid w:val="001E7A38"/>
    <w:rsid w:val="001F0D57"/>
    <w:rsid w:val="001F14A7"/>
    <w:rsid w:val="001F1FE4"/>
    <w:rsid w:val="001F6023"/>
    <w:rsid w:val="00200EFB"/>
    <w:rsid w:val="00203EA6"/>
    <w:rsid w:val="002045DA"/>
    <w:rsid w:val="00205B13"/>
    <w:rsid w:val="002111F0"/>
    <w:rsid w:val="002121B5"/>
    <w:rsid w:val="00213EB0"/>
    <w:rsid w:val="00214C2A"/>
    <w:rsid w:val="00217B83"/>
    <w:rsid w:val="00217DA8"/>
    <w:rsid w:val="0022070C"/>
    <w:rsid w:val="00220B25"/>
    <w:rsid w:val="002210EE"/>
    <w:rsid w:val="0022147D"/>
    <w:rsid w:val="002219B0"/>
    <w:rsid w:val="00225BD6"/>
    <w:rsid w:val="00225C4D"/>
    <w:rsid w:val="00226C17"/>
    <w:rsid w:val="00232E47"/>
    <w:rsid w:val="00233241"/>
    <w:rsid w:val="00234935"/>
    <w:rsid w:val="0023544E"/>
    <w:rsid w:val="00235DDC"/>
    <w:rsid w:val="00240921"/>
    <w:rsid w:val="002409CD"/>
    <w:rsid w:val="002430C8"/>
    <w:rsid w:val="00251F47"/>
    <w:rsid w:val="00252E5F"/>
    <w:rsid w:val="00252F71"/>
    <w:rsid w:val="00253D48"/>
    <w:rsid w:val="0025772D"/>
    <w:rsid w:val="00257E98"/>
    <w:rsid w:val="002600F7"/>
    <w:rsid w:val="00260831"/>
    <w:rsid w:val="00263340"/>
    <w:rsid w:val="002669EE"/>
    <w:rsid w:val="00266B90"/>
    <w:rsid w:val="00271325"/>
    <w:rsid w:val="00271A2B"/>
    <w:rsid w:val="00272CBC"/>
    <w:rsid w:val="00276430"/>
    <w:rsid w:val="00277165"/>
    <w:rsid w:val="0027772E"/>
    <w:rsid w:val="002778AB"/>
    <w:rsid w:val="00280469"/>
    <w:rsid w:val="00282679"/>
    <w:rsid w:val="00282C06"/>
    <w:rsid w:val="002830D5"/>
    <w:rsid w:val="00283278"/>
    <w:rsid w:val="00283D70"/>
    <w:rsid w:val="00284D20"/>
    <w:rsid w:val="00287E08"/>
    <w:rsid w:val="002909FA"/>
    <w:rsid w:val="002924C6"/>
    <w:rsid w:val="002939C4"/>
    <w:rsid w:val="0029450C"/>
    <w:rsid w:val="00294875"/>
    <w:rsid w:val="002952D8"/>
    <w:rsid w:val="002A0A6D"/>
    <w:rsid w:val="002A19FF"/>
    <w:rsid w:val="002A351A"/>
    <w:rsid w:val="002A3674"/>
    <w:rsid w:val="002A3B18"/>
    <w:rsid w:val="002B0522"/>
    <w:rsid w:val="002B0BAB"/>
    <w:rsid w:val="002B38D7"/>
    <w:rsid w:val="002B692E"/>
    <w:rsid w:val="002C0B0A"/>
    <w:rsid w:val="002C448A"/>
    <w:rsid w:val="002D0C1D"/>
    <w:rsid w:val="002D19F4"/>
    <w:rsid w:val="002D21DB"/>
    <w:rsid w:val="002D542B"/>
    <w:rsid w:val="002E05A1"/>
    <w:rsid w:val="002E0978"/>
    <w:rsid w:val="002E5D05"/>
    <w:rsid w:val="002E614C"/>
    <w:rsid w:val="002E6553"/>
    <w:rsid w:val="002E6870"/>
    <w:rsid w:val="002E7E3A"/>
    <w:rsid w:val="002F1BEC"/>
    <w:rsid w:val="002F21B5"/>
    <w:rsid w:val="002F55E1"/>
    <w:rsid w:val="002F59A5"/>
    <w:rsid w:val="002F6F64"/>
    <w:rsid w:val="0030070F"/>
    <w:rsid w:val="003038AA"/>
    <w:rsid w:val="00303982"/>
    <w:rsid w:val="00303F8D"/>
    <w:rsid w:val="003050E0"/>
    <w:rsid w:val="0031386B"/>
    <w:rsid w:val="0031503B"/>
    <w:rsid w:val="0031719A"/>
    <w:rsid w:val="00320037"/>
    <w:rsid w:val="003210A5"/>
    <w:rsid w:val="00322428"/>
    <w:rsid w:val="00324963"/>
    <w:rsid w:val="00325E36"/>
    <w:rsid w:val="00327AA1"/>
    <w:rsid w:val="003305C6"/>
    <w:rsid w:val="00330855"/>
    <w:rsid w:val="00333B2E"/>
    <w:rsid w:val="003351F4"/>
    <w:rsid w:val="00335917"/>
    <w:rsid w:val="003363BE"/>
    <w:rsid w:val="003368A8"/>
    <w:rsid w:val="003369CA"/>
    <w:rsid w:val="0034195E"/>
    <w:rsid w:val="003428EE"/>
    <w:rsid w:val="00343214"/>
    <w:rsid w:val="00343B86"/>
    <w:rsid w:val="0034649B"/>
    <w:rsid w:val="003476F6"/>
    <w:rsid w:val="00357020"/>
    <w:rsid w:val="00357682"/>
    <w:rsid w:val="00357DDF"/>
    <w:rsid w:val="00357E3B"/>
    <w:rsid w:val="00361570"/>
    <w:rsid w:val="00361A97"/>
    <w:rsid w:val="00362CB6"/>
    <w:rsid w:val="00364EB2"/>
    <w:rsid w:val="00365AAF"/>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578"/>
    <w:rsid w:val="0039142A"/>
    <w:rsid w:val="00391C4A"/>
    <w:rsid w:val="00392A6A"/>
    <w:rsid w:val="00392B5D"/>
    <w:rsid w:val="003944DE"/>
    <w:rsid w:val="00395374"/>
    <w:rsid w:val="003A3412"/>
    <w:rsid w:val="003A3B01"/>
    <w:rsid w:val="003A4DD5"/>
    <w:rsid w:val="003A6F7A"/>
    <w:rsid w:val="003B017B"/>
    <w:rsid w:val="003B686C"/>
    <w:rsid w:val="003C1136"/>
    <w:rsid w:val="003C178A"/>
    <w:rsid w:val="003C24FA"/>
    <w:rsid w:val="003C3EA4"/>
    <w:rsid w:val="003C42CF"/>
    <w:rsid w:val="003D1F45"/>
    <w:rsid w:val="003D3992"/>
    <w:rsid w:val="003D4E1D"/>
    <w:rsid w:val="003D4E87"/>
    <w:rsid w:val="003E194E"/>
    <w:rsid w:val="003E3763"/>
    <w:rsid w:val="003E5E5C"/>
    <w:rsid w:val="003F02D3"/>
    <w:rsid w:val="003F085A"/>
    <w:rsid w:val="003F08FB"/>
    <w:rsid w:val="003F2EC7"/>
    <w:rsid w:val="003F4C41"/>
    <w:rsid w:val="003F574C"/>
    <w:rsid w:val="003F663E"/>
    <w:rsid w:val="003F686D"/>
    <w:rsid w:val="003F689F"/>
    <w:rsid w:val="003F6E88"/>
    <w:rsid w:val="00400CE2"/>
    <w:rsid w:val="0040114D"/>
    <w:rsid w:val="0040131B"/>
    <w:rsid w:val="00404A8F"/>
    <w:rsid w:val="0040522A"/>
    <w:rsid w:val="004056B3"/>
    <w:rsid w:val="00407D1E"/>
    <w:rsid w:val="00407E49"/>
    <w:rsid w:val="00410AAB"/>
    <w:rsid w:val="00410AD4"/>
    <w:rsid w:val="00412AE4"/>
    <w:rsid w:val="004130D3"/>
    <w:rsid w:val="00414BB7"/>
    <w:rsid w:val="00416240"/>
    <w:rsid w:val="00417C99"/>
    <w:rsid w:val="0042320A"/>
    <w:rsid w:val="00423E80"/>
    <w:rsid w:val="00426267"/>
    <w:rsid w:val="004276C1"/>
    <w:rsid w:val="00427EE1"/>
    <w:rsid w:val="0043024E"/>
    <w:rsid w:val="0043064E"/>
    <w:rsid w:val="004433A3"/>
    <w:rsid w:val="004437F3"/>
    <w:rsid w:val="00444E6C"/>
    <w:rsid w:val="00445422"/>
    <w:rsid w:val="004467CC"/>
    <w:rsid w:val="00446F5B"/>
    <w:rsid w:val="00451DA0"/>
    <w:rsid w:val="004525CA"/>
    <w:rsid w:val="004534D6"/>
    <w:rsid w:val="00453FF6"/>
    <w:rsid w:val="00454214"/>
    <w:rsid w:val="00456ADC"/>
    <w:rsid w:val="00460EBE"/>
    <w:rsid w:val="00462202"/>
    <w:rsid w:val="00463B2B"/>
    <w:rsid w:val="00466A8D"/>
    <w:rsid w:val="00466C67"/>
    <w:rsid w:val="004742C7"/>
    <w:rsid w:val="004757E8"/>
    <w:rsid w:val="004825AC"/>
    <w:rsid w:val="00483AEA"/>
    <w:rsid w:val="00483E2F"/>
    <w:rsid w:val="0048553D"/>
    <w:rsid w:val="004878A6"/>
    <w:rsid w:val="004879FB"/>
    <w:rsid w:val="0049312D"/>
    <w:rsid w:val="004A1922"/>
    <w:rsid w:val="004A57D7"/>
    <w:rsid w:val="004A6E97"/>
    <w:rsid w:val="004B0427"/>
    <w:rsid w:val="004B2CC6"/>
    <w:rsid w:val="004B634E"/>
    <w:rsid w:val="004C0ABE"/>
    <w:rsid w:val="004C24EF"/>
    <w:rsid w:val="004C2FDA"/>
    <w:rsid w:val="004C55FB"/>
    <w:rsid w:val="004C590E"/>
    <w:rsid w:val="004C5FF1"/>
    <w:rsid w:val="004C7B0B"/>
    <w:rsid w:val="004C7E31"/>
    <w:rsid w:val="004D0E08"/>
    <w:rsid w:val="004D6387"/>
    <w:rsid w:val="004D71FB"/>
    <w:rsid w:val="004E175F"/>
    <w:rsid w:val="004E1AA6"/>
    <w:rsid w:val="004E1EB3"/>
    <w:rsid w:val="004E4803"/>
    <w:rsid w:val="004E4A14"/>
    <w:rsid w:val="004E52BF"/>
    <w:rsid w:val="004E79F7"/>
    <w:rsid w:val="004F0EBC"/>
    <w:rsid w:val="004F3683"/>
    <w:rsid w:val="0050101D"/>
    <w:rsid w:val="00502860"/>
    <w:rsid w:val="0050337E"/>
    <w:rsid w:val="005047C4"/>
    <w:rsid w:val="00504AE2"/>
    <w:rsid w:val="00505708"/>
    <w:rsid w:val="005072C7"/>
    <w:rsid w:val="00512812"/>
    <w:rsid w:val="00512B0D"/>
    <w:rsid w:val="00513470"/>
    <w:rsid w:val="00517416"/>
    <w:rsid w:val="00520C91"/>
    <w:rsid w:val="0052177C"/>
    <w:rsid w:val="00522B68"/>
    <w:rsid w:val="005235C4"/>
    <w:rsid w:val="00524BCA"/>
    <w:rsid w:val="00526A67"/>
    <w:rsid w:val="00527CF7"/>
    <w:rsid w:val="00527DF6"/>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46F4"/>
    <w:rsid w:val="00570132"/>
    <w:rsid w:val="00571A50"/>
    <w:rsid w:val="00575874"/>
    <w:rsid w:val="00576BAD"/>
    <w:rsid w:val="00582455"/>
    <w:rsid w:val="005832ED"/>
    <w:rsid w:val="005843A3"/>
    <w:rsid w:val="00585D58"/>
    <w:rsid w:val="0058660D"/>
    <w:rsid w:val="00586DDB"/>
    <w:rsid w:val="00587D2C"/>
    <w:rsid w:val="005916F5"/>
    <w:rsid w:val="005934CB"/>
    <w:rsid w:val="00593CFA"/>
    <w:rsid w:val="00594555"/>
    <w:rsid w:val="00596948"/>
    <w:rsid w:val="005A1F02"/>
    <w:rsid w:val="005A39ED"/>
    <w:rsid w:val="005A4131"/>
    <w:rsid w:val="005A5A18"/>
    <w:rsid w:val="005A5FF4"/>
    <w:rsid w:val="005B105D"/>
    <w:rsid w:val="005B5F26"/>
    <w:rsid w:val="005C159E"/>
    <w:rsid w:val="005C3D0D"/>
    <w:rsid w:val="005C453B"/>
    <w:rsid w:val="005C4998"/>
    <w:rsid w:val="005C66E5"/>
    <w:rsid w:val="005C76C6"/>
    <w:rsid w:val="005D0F52"/>
    <w:rsid w:val="005E0A2C"/>
    <w:rsid w:val="005E1262"/>
    <w:rsid w:val="005E295A"/>
    <w:rsid w:val="005E391F"/>
    <w:rsid w:val="005E4EC6"/>
    <w:rsid w:val="005E5426"/>
    <w:rsid w:val="005F1F5A"/>
    <w:rsid w:val="005F2697"/>
    <w:rsid w:val="005F2E48"/>
    <w:rsid w:val="005F5682"/>
    <w:rsid w:val="006008AF"/>
    <w:rsid w:val="00605226"/>
    <w:rsid w:val="0060619A"/>
    <w:rsid w:val="00606F45"/>
    <w:rsid w:val="006078F7"/>
    <w:rsid w:val="006141EF"/>
    <w:rsid w:val="00624DBC"/>
    <w:rsid w:val="00624F14"/>
    <w:rsid w:val="00627935"/>
    <w:rsid w:val="00630B1D"/>
    <w:rsid w:val="00636204"/>
    <w:rsid w:val="00640D6F"/>
    <w:rsid w:val="006413CF"/>
    <w:rsid w:val="00642195"/>
    <w:rsid w:val="00645716"/>
    <w:rsid w:val="00646FBD"/>
    <w:rsid w:val="00650412"/>
    <w:rsid w:val="00650D89"/>
    <w:rsid w:val="006510B0"/>
    <w:rsid w:val="00651593"/>
    <w:rsid w:val="00652558"/>
    <w:rsid w:val="00653083"/>
    <w:rsid w:val="00661024"/>
    <w:rsid w:val="00661417"/>
    <w:rsid w:val="00663770"/>
    <w:rsid w:val="00665507"/>
    <w:rsid w:val="0066790A"/>
    <w:rsid w:val="00667CDF"/>
    <w:rsid w:val="0067028E"/>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5195"/>
    <w:rsid w:val="006D68AF"/>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2959"/>
    <w:rsid w:val="00703525"/>
    <w:rsid w:val="00713302"/>
    <w:rsid w:val="00713E96"/>
    <w:rsid w:val="007156CE"/>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69D5"/>
    <w:rsid w:val="00760259"/>
    <w:rsid w:val="00762EEE"/>
    <w:rsid w:val="00763360"/>
    <w:rsid w:val="00766321"/>
    <w:rsid w:val="0076659E"/>
    <w:rsid w:val="007669C2"/>
    <w:rsid w:val="00772388"/>
    <w:rsid w:val="00772CA1"/>
    <w:rsid w:val="00782682"/>
    <w:rsid w:val="00786630"/>
    <w:rsid w:val="00787DDF"/>
    <w:rsid w:val="00790CE0"/>
    <w:rsid w:val="00791361"/>
    <w:rsid w:val="00791475"/>
    <w:rsid w:val="007956F7"/>
    <w:rsid w:val="007A0AA5"/>
    <w:rsid w:val="007A25F8"/>
    <w:rsid w:val="007A3F46"/>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1017"/>
    <w:rsid w:val="007C3159"/>
    <w:rsid w:val="007D5D6D"/>
    <w:rsid w:val="007D6F65"/>
    <w:rsid w:val="007F10B9"/>
    <w:rsid w:val="007F4B2B"/>
    <w:rsid w:val="007F4B50"/>
    <w:rsid w:val="007F6418"/>
    <w:rsid w:val="008001CC"/>
    <w:rsid w:val="0080552A"/>
    <w:rsid w:val="00805F21"/>
    <w:rsid w:val="00806923"/>
    <w:rsid w:val="00806FEA"/>
    <w:rsid w:val="00811D00"/>
    <w:rsid w:val="008127BA"/>
    <w:rsid w:val="00813145"/>
    <w:rsid w:val="00817014"/>
    <w:rsid w:val="00817BFB"/>
    <w:rsid w:val="00823B28"/>
    <w:rsid w:val="00824DF0"/>
    <w:rsid w:val="00826722"/>
    <w:rsid w:val="0083273E"/>
    <w:rsid w:val="00833951"/>
    <w:rsid w:val="00833E83"/>
    <w:rsid w:val="008340DF"/>
    <w:rsid w:val="00835A6E"/>
    <w:rsid w:val="0083638B"/>
    <w:rsid w:val="0083644C"/>
    <w:rsid w:val="00837821"/>
    <w:rsid w:val="0084292F"/>
    <w:rsid w:val="00842F15"/>
    <w:rsid w:val="00843E9F"/>
    <w:rsid w:val="00847782"/>
    <w:rsid w:val="00850083"/>
    <w:rsid w:val="008533CA"/>
    <w:rsid w:val="00856BC4"/>
    <w:rsid w:val="00856D94"/>
    <w:rsid w:val="00860A26"/>
    <w:rsid w:val="0086190B"/>
    <w:rsid w:val="008624BB"/>
    <w:rsid w:val="00863F01"/>
    <w:rsid w:val="00866EB0"/>
    <w:rsid w:val="00866F3E"/>
    <w:rsid w:val="00867A56"/>
    <w:rsid w:val="00870BBE"/>
    <w:rsid w:val="0087677E"/>
    <w:rsid w:val="00876C8D"/>
    <w:rsid w:val="00881EF9"/>
    <w:rsid w:val="008868F2"/>
    <w:rsid w:val="00886AB7"/>
    <w:rsid w:val="008918D0"/>
    <w:rsid w:val="00891D61"/>
    <w:rsid w:val="00895756"/>
    <w:rsid w:val="00895E5E"/>
    <w:rsid w:val="00896E46"/>
    <w:rsid w:val="008975E4"/>
    <w:rsid w:val="008A2ABD"/>
    <w:rsid w:val="008A4C08"/>
    <w:rsid w:val="008A5DDD"/>
    <w:rsid w:val="008B2B4D"/>
    <w:rsid w:val="008B535A"/>
    <w:rsid w:val="008C47DA"/>
    <w:rsid w:val="008C594C"/>
    <w:rsid w:val="008D5198"/>
    <w:rsid w:val="008D5FB6"/>
    <w:rsid w:val="008E309A"/>
    <w:rsid w:val="008E3327"/>
    <w:rsid w:val="008E3FB8"/>
    <w:rsid w:val="008E7FDF"/>
    <w:rsid w:val="008F237E"/>
    <w:rsid w:val="008F5D56"/>
    <w:rsid w:val="00907CA4"/>
    <w:rsid w:val="00907F3E"/>
    <w:rsid w:val="00911A7B"/>
    <w:rsid w:val="009124FC"/>
    <w:rsid w:val="00913CFE"/>
    <w:rsid w:val="00916189"/>
    <w:rsid w:val="009177FE"/>
    <w:rsid w:val="00917CA5"/>
    <w:rsid w:val="009206E4"/>
    <w:rsid w:val="00920AA6"/>
    <w:rsid w:val="00922800"/>
    <w:rsid w:val="00924D5E"/>
    <w:rsid w:val="0092540A"/>
    <w:rsid w:val="00926CA0"/>
    <w:rsid w:val="00927BE5"/>
    <w:rsid w:val="009323ED"/>
    <w:rsid w:val="00934C74"/>
    <w:rsid w:val="00934DEB"/>
    <w:rsid w:val="00935098"/>
    <w:rsid w:val="009410E7"/>
    <w:rsid w:val="009430E3"/>
    <w:rsid w:val="00943B33"/>
    <w:rsid w:val="00943B96"/>
    <w:rsid w:val="00944C3D"/>
    <w:rsid w:val="00947116"/>
    <w:rsid w:val="0094D7D9"/>
    <w:rsid w:val="0095476A"/>
    <w:rsid w:val="00955036"/>
    <w:rsid w:val="00956B4B"/>
    <w:rsid w:val="0095795A"/>
    <w:rsid w:val="009631A3"/>
    <w:rsid w:val="00963E4D"/>
    <w:rsid w:val="00965637"/>
    <w:rsid w:val="009660F8"/>
    <w:rsid w:val="009675A8"/>
    <w:rsid w:val="009702A4"/>
    <w:rsid w:val="0097072E"/>
    <w:rsid w:val="00970744"/>
    <w:rsid w:val="00970856"/>
    <w:rsid w:val="00972CA1"/>
    <w:rsid w:val="0097492E"/>
    <w:rsid w:val="00975B1B"/>
    <w:rsid w:val="009763CD"/>
    <w:rsid w:val="00977B51"/>
    <w:rsid w:val="00980B2E"/>
    <w:rsid w:val="00982F50"/>
    <w:rsid w:val="00984AFF"/>
    <w:rsid w:val="00987BA4"/>
    <w:rsid w:val="00991C89"/>
    <w:rsid w:val="00991CC5"/>
    <w:rsid w:val="00992DB9"/>
    <w:rsid w:val="009941CF"/>
    <w:rsid w:val="0099612C"/>
    <w:rsid w:val="009A067D"/>
    <w:rsid w:val="009A1B50"/>
    <w:rsid w:val="009A1F50"/>
    <w:rsid w:val="009A2003"/>
    <w:rsid w:val="009A2848"/>
    <w:rsid w:val="009A3C12"/>
    <w:rsid w:val="009A4BD3"/>
    <w:rsid w:val="009A63BA"/>
    <w:rsid w:val="009A6A58"/>
    <w:rsid w:val="009A7717"/>
    <w:rsid w:val="009B1017"/>
    <w:rsid w:val="009B2E2B"/>
    <w:rsid w:val="009C5AA8"/>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9F74A1"/>
    <w:rsid w:val="00A00CD8"/>
    <w:rsid w:val="00A020B1"/>
    <w:rsid w:val="00A023E4"/>
    <w:rsid w:val="00A02D65"/>
    <w:rsid w:val="00A0462F"/>
    <w:rsid w:val="00A04892"/>
    <w:rsid w:val="00A069C5"/>
    <w:rsid w:val="00A07B05"/>
    <w:rsid w:val="00A12021"/>
    <w:rsid w:val="00A1449D"/>
    <w:rsid w:val="00A21E83"/>
    <w:rsid w:val="00A2201D"/>
    <w:rsid w:val="00A236A4"/>
    <w:rsid w:val="00A2506F"/>
    <w:rsid w:val="00A2551C"/>
    <w:rsid w:val="00A2723F"/>
    <w:rsid w:val="00A307F2"/>
    <w:rsid w:val="00A308E6"/>
    <w:rsid w:val="00A31AE7"/>
    <w:rsid w:val="00A3232C"/>
    <w:rsid w:val="00A3511A"/>
    <w:rsid w:val="00A36746"/>
    <w:rsid w:val="00A36897"/>
    <w:rsid w:val="00A41A1D"/>
    <w:rsid w:val="00A42974"/>
    <w:rsid w:val="00A4589C"/>
    <w:rsid w:val="00A46808"/>
    <w:rsid w:val="00A4781C"/>
    <w:rsid w:val="00A50F80"/>
    <w:rsid w:val="00A51404"/>
    <w:rsid w:val="00A533E8"/>
    <w:rsid w:val="00A56E3F"/>
    <w:rsid w:val="00A5744C"/>
    <w:rsid w:val="00A602A0"/>
    <w:rsid w:val="00A60A7C"/>
    <w:rsid w:val="00A62160"/>
    <w:rsid w:val="00A63E9B"/>
    <w:rsid w:val="00A67598"/>
    <w:rsid w:val="00A67BA2"/>
    <w:rsid w:val="00A718A5"/>
    <w:rsid w:val="00A738A0"/>
    <w:rsid w:val="00A757BD"/>
    <w:rsid w:val="00A7717E"/>
    <w:rsid w:val="00A83BE8"/>
    <w:rsid w:val="00A867B0"/>
    <w:rsid w:val="00A87314"/>
    <w:rsid w:val="00A90CF5"/>
    <w:rsid w:val="00A90E31"/>
    <w:rsid w:val="00A9373E"/>
    <w:rsid w:val="00A9426B"/>
    <w:rsid w:val="00A94915"/>
    <w:rsid w:val="00A95377"/>
    <w:rsid w:val="00A956CF"/>
    <w:rsid w:val="00A97F74"/>
    <w:rsid w:val="00AA1A5E"/>
    <w:rsid w:val="00AA3167"/>
    <w:rsid w:val="00AA373C"/>
    <w:rsid w:val="00AA7245"/>
    <w:rsid w:val="00AB1DD8"/>
    <w:rsid w:val="00AB3C90"/>
    <w:rsid w:val="00AB4A57"/>
    <w:rsid w:val="00AB7930"/>
    <w:rsid w:val="00AC5D81"/>
    <w:rsid w:val="00AC6564"/>
    <w:rsid w:val="00AD4765"/>
    <w:rsid w:val="00AD6864"/>
    <w:rsid w:val="00AE0BCB"/>
    <w:rsid w:val="00AE4D57"/>
    <w:rsid w:val="00AE569B"/>
    <w:rsid w:val="00AE6855"/>
    <w:rsid w:val="00AF1160"/>
    <w:rsid w:val="00AF18DB"/>
    <w:rsid w:val="00AF26A1"/>
    <w:rsid w:val="00AF2F77"/>
    <w:rsid w:val="00AF34DB"/>
    <w:rsid w:val="00AF56C5"/>
    <w:rsid w:val="00B00A6E"/>
    <w:rsid w:val="00B00AA4"/>
    <w:rsid w:val="00B00B75"/>
    <w:rsid w:val="00B01758"/>
    <w:rsid w:val="00B046A2"/>
    <w:rsid w:val="00B07029"/>
    <w:rsid w:val="00B0717B"/>
    <w:rsid w:val="00B118F7"/>
    <w:rsid w:val="00B12212"/>
    <w:rsid w:val="00B12C5B"/>
    <w:rsid w:val="00B14D27"/>
    <w:rsid w:val="00B24051"/>
    <w:rsid w:val="00B2569C"/>
    <w:rsid w:val="00B25788"/>
    <w:rsid w:val="00B2683D"/>
    <w:rsid w:val="00B31671"/>
    <w:rsid w:val="00B338CF"/>
    <w:rsid w:val="00B37AE2"/>
    <w:rsid w:val="00B42BB9"/>
    <w:rsid w:val="00B4328C"/>
    <w:rsid w:val="00B45934"/>
    <w:rsid w:val="00B46EC5"/>
    <w:rsid w:val="00B50417"/>
    <w:rsid w:val="00B54376"/>
    <w:rsid w:val="00B60E2D"/>
    <w:rsid w:val="00B61148"/>
    <w:rsid w:val="00B62B29"/>
    <w:rsid w:val="00B62BB4"/>
    <w:rsid w:val="00B645B7"/>
    <w:rsid w:val="00B67095"/>
    <w:rsid w:val="00B704FC"/>
    <w:rsid w:val="00B70ECD"/>
    <w:rsid w:val="00B71B97"/>
    <w:rsid w:val="00B72B83"/>
    <w:rsid w:val="00B72C95"/>
    <w:rsid w:val="00B73ACE"/>
    <w:rsid w:val="00B75462"/>
    <w:rsid w:val="00B762E7"/>
    <w:rsid w:val="00B80F2E"/>
    <w:rsid w:val="00B8373B"/>
    <w:rsid w:val="00B84652"/>
    <w:rsid w:val="00B84F7A"/>
    <w:rsid w:val="00B87787"/>
    <w:rsid w:val="00B907F4"/>
    <w:rsid w:val="00B931D2"/>
    <w:rsid w:val="00BA6F47"/>
    <w:rsid w:val="00BB205E"/>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CBF"/>
    <w:rsid w:val="00BF29BB"/>
    <w:rsid w:val="00BF3229"/>
    <w:rsid w:val="00BF3554"/>
    <w:rsid w:val="00BF5A60"/>
    <w:rsid w:val="00BF6E57"/>
    <w:rsid w:val="00C033C1"/>
    <w:rsid w:val="00C100A5"/>
    <w:rsid w:val="00C10319"/>
    <w:rsid w:val="00C106BF"/>
    <w:rsid w:val="00C1634D"/>
    <w:rsid w:val="00C26074"/>
    <w:rsid w:val="00C27724"/>
    <w:rsid w:val="00C27EF9"/>
    <w:rsid w:val="00C302F4"/>
    <w:rsid w:val="00C319CF"/>
    <w:rsid w:val="00C31B44"/>
    <w:rsid w:val="00C321C8"/>
    <w:rsid w:val="00C33CE5"/>
    <w:rsid w:val="00C33F71"/>
    <w:rsid w:val="00C42D33"/>
    <w:rsid w:val="00C456F8"/>
    <w:rsid w:val="00C464E3"/>
    <w:rsid w:val="00C477F8"/>
    <w:rsid w:val="00C55796"/>
    <w:rsid w:val="00C61624"/>
    <w:rsid w:val="00C61F61"/>
    <w:rsid w:val="00C64411"/>
    <w:rsid w:val="00C648AF"/>
    <w:rsid w:val="00C66E2F"/>
    <w:rsid w:val="00C67539"/>
    <w:rsid w:val="00C70D35"/>
    <w:rsid w:val="00C73CFE"/>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741A"/>
    <w:rsid w:val="00CB0099"/>
    <w:rsid w:val="00CB0980"/>
    <w:rsid w:val="00CB2AAA"/>
    <w:rsid w:val="00CB2EB5"/>
    <w:rsid w:val="00CB2FA9"/>
    <w:rsid w:val="00CB40CA"/>
    <w:rsid w:val="00CB663D"/>
    <w:rsid w:val="00CB719E"/>
    <w:rsid w:val="00CC073E"/>
    <w:rsid w:val="00CC18D9"/>
    <w:rsid w:val="00CC40CD"/>
    <w:rsid w:val="00CC6EEA"/>
    <w:rsid w:val="00CD03A7"/>
    <w:rsid w:val="00CD05F5"/>
    <w:rsid w:val="00CD3363"/>
    <w:rsid w:val="00CD3F75"/>
    <w:rsid w:val="00CD569C"/>
    <w:rsid w:val="00CE0085"/>
    <w:rsid w:val="00CE234A"/>
    <w:rsid w:val="00CE39AE"/>
    <w:rsid w:val="00CE3C55"/>
    <w:rsid w:val="00CE4BFC"/>
    <w:rsid w:val="00CE684A"/>
    <w:rsid w:val="00CE7F4A"/>
    <w:rsid w:val="00CF2029"/>
    <w:rsid w:val="00CF35EF"/>
    <w:rsid w:val="00CF5078"/>
    <w:rsid w:val="00CF5B10"/>
    <w:rsid w:val="00CF78A0"/>
    <w:rsid w:val="00D00A9F"/>
    <w:rsid w:val="00D02613"/>
    <w:rsid w:val="00D126A3"/>
    <w:rsid w:val="00D152F6"/>
    <w:rsid w:val="00D153E8"/>
    <w:rsid w:val="00D3018A"/>
    <w:rsid w:val="00D302EF"/>
    <w:rsid w:val="00D31A52"/>
    <w:rsid w:val="00D334E8"/>
    <w:rsid w:val="00D340CD"/>
    <w:rsid w:val="00D35282"/>
    <w:rsid w:val="00D36055"/>
    <w:rsid w:val="00D370DD"/>
    <w:rsid w:val="00D4042A"/>
    <w:rsid w:val="00D47306"/>
    <w:rsid w:val="00D47E3F"/>
    <w:rsid w:val="00D50024"/>
    <w:rsid w:val="00D51CFC"/>
    <w:rsid w:val="00D520CF"/>
    <w:rsid w:val="00D527FB"/>
    <w:rsid w:val="00D629A6"/>
    <w:rsid w:val="00D62DC6"/>
    <w:rsid w:val="00D636F5"/>
    <w:rsid w:val="00D65A1B"/>
    <w:rsid w:val="00D710C9"/>
    <w:rsid w:val="00D71606"/>
    <w:rsid w:val="00D71806"/>
    <w:rsid w:val="00D71E18"/>
    <w:rsid w:val="00D81AF5"/>
    <w:rsid w:val="00D82369"/>
    <w:rsid w:val="00D828CE"/>
    <w:rsid w:val="00D83617"/>
    <w:rsid w:val="00D839D6"/>
    <w:rsid w:val="00D84B5E"/>
    <w:rsid w:val="00D90BC8"/>
    <w:rsid w:val="00D91557"/>
    <w:rsid w:val="00D91EF7"/>
    <w:rsid w:val="00D9226F"/>
    <w:rsid w:val="00D95477"/>
    <w:rsid w:val="00D96D78"/>
    <w:rsid w:val="00D97392"/>
    <w:rsid w:val="00DA137A"/>
    <w:rsid w:val="00DA1CD1"/>
    <w:rsid w:val="00DA560B"/>
    <w:rsid w:val="00DA6C6D"/>
    <w:rsid w:val="00DB2BA1"/>
    <w:rsid w:val="00DB386C"/>
    <w:rsid w:val="00DB4A82"/>
    <w:rsid w:val="00DB4FAF"/>
    <w:rsid w:val="00DC5161"/>
    <w:rsid w:val="00DC61D3"/>
    <w:rsid w:val="00DC6BAF"/>
    <w:rsid w:val="00DC7781"/>
    <w:rsid w:val="00DD0131"/>
    <w:rsid w:val="00DD0488"/>
    <w:rsid w:val="00DD3397"/>
    <w:rsid w:val="00DD3C71"/>
    <w:rsid w:val="00DD58DC"/>
    <w:rsid w:val="00DD625A"/>
    <w:rsid w:val="00DD6C60"/>
    <w:rsid w:val="00DD6C6C"/>
    <w:rsid w:val="00DD745F"/>
    <w:rsid w:val="00DE4A43"/>
    <w:rsid w:val="00DE6775"/>
    <w:rsid w:val="00DF18AB"/>
    <w:rsid w:val="00DF3281"/>
    <w:rsid w:val="00DF3576"/>
    <w:rsid w:val="00DF377D"/>
    <w:rsid w:val="00DF446F"/>
    <w:rsid w:val="00DF4E56"/>
    <w:rsid w:val="00E013DB"/>
    <w:rsid w:val="00E0237D"/>
    <w:rsid w:val="00E02A74"/>
    <w:rsid w:val="00E05DEA"/>
    <w:rsid w:val="00E07A00"/>
    <w:rsid w:val="00E1037C"/>
    <w:rsid w:val="00E15A31"/>
    <w:rsid w:val="00E15ADF"/>
    <w:rsid w:val="00E16DFF"/>
    <w:rsid w:val="00E16F72"/>
    <w:rsid w:val="00E211D5"/>
    <w:rsid w:val="00E24367"/>
    <w:rsid w:val="00E24988"/>
    <w:rsid w:val="00E24D41"/>
    <w:rsid w:val="00E25255"/>
    <w:rsid w:val="00E2731A"/>
    <w:rsid w:val="00E30426"/>
    <w:rsid w:val="00E30557"/>
    <w:rsid w:val="00E31757"/>
    <w:rsid w:val="00E31DFF"/>
    <w:rsid w:val="00E33598"/>
    <w:rsid w:val="00E33D9D"/>
    <w:rsid w:val="00E36315"/>
    <w:rsid w:val="00E36C31"/>
    <w:rsid w:val="00E37125"/>
    <w:rsid w:val="00E43C17"/>
    <w:rsid w:val="00E457E0"/>
    <w:rsid w:val="00E5018A"/>
    <w:rsid w:val="00E52407"/>
    <w:rsid w:val="00E65856"/>
    <w:rsid w:val="00E66593"/>
    <w:rsid w:val="00E733FD"/>
    <w:rsid w:val="00E763C6"/>
    <w:rsid w:val="00E76D65"/>
    <w:rsid w:val="00E809BB"/>
    <w:rsid w:val="00E82B74"/>
    <w:rsid w:val="00E83DDF"/>
    <w:rsid w:val="00E92DB9"/>
    <w:rsid w:val="00E92E55"/>
    <w:rsid w:val="00E93A46"/>
    <w:rsid w:val="00E971DD"/>
    <w:rsid w:val="00EA4D62"/>
    <w:rsid w:val="00EA6F4D"/>
    <w:rsid w:val="00EA7BC2"/>
    <w:rsid w:val="00EB0D37"/>
    <w:rsid w:val="00EB2F7B"/>
    <w:rsid w:val="00EB5316"/>
    <w:rsid w:val="00EB665A"/>
    <w:rsid w:val="00EB7E3F"/>
    <w:rsid w:val="00EB7EF8"/>
    <w:rsid w:val="00EC0757"/>
    <w:rsid w:val="00EC46D4"/>
    <w:rsid w:val="00EC4F75"/>
    <w:rsid w:val="00EC6B46"/>
    <w:rsid w:val="00EC6EA3"/>
    <w:rsid w:val="00ED084A"/>
    <w:rsid w:val="00ED17D0"/>
    <w:rsid w:val="00ED20D6"/>
    <w:rsid w:val="00ED380C"/>
    <w:rsid w:val="00ED6B63"/>
    <w:rsid w:val="00ED7218"/>
    <w:rsid w:val="00EE1873"/>
    <w:rsid w:val="00EE22A6"/>
    <w:rsid w:val="00EE3200"/>
    <w:rsid w:val="00EE462A"/>
    <w:rsid w:val="00EE7366"/>
    <w:rsid w:val="00EF059C"/>
    <w:rsid w:val="00EF08FC"/>
    <w:rsid w:val="00EF09DC"/>
    <w:rsid w:val="00EF10E7"/>
    <w:rsid w:val="00EF2991"/>
    <w:rsid w:val="00EF316B"/>
    <w:rsid w:val="00EF33BD"/>
    <w:rsid w:val="00EF4A4F"/>
    <w:rsid w:val="00EF85C5"/>
    <w:rsid w:val="00F03096"/>
    <w:rsid w:val="00F04002"/>
    <w:rsid w:val="00F12D76"/>
    <w:rsid w:val="00F1309B"/>
    <w:rsid w:val="00F22196"/>
    <w:rsid w:val="00F243CC"/>
    <w:rsid w:val="00F32549"/>
    <w:rsid w:val="00F33B31"/>
    <w:rsid w:val="00F34666"/>
    <w:rsid w:val="00F34AAB"/>
    <w:rsid w:val="00F418D6"/>
    <w:rsid w:val="00F444BC"/>
    <w:rsid w:val="00F44DA2"/>
    <w:rsid w:val="00F45272"/>
    <w:rsid w:val="00F476F4"/>
    <w:rsid w:val="00F514E2"/>
    <w:rsid w:val="00F526C3"/>
    <w:rsid w:val="00F54E40"/>
    <w:rsid w:val="00F616AC"/>
    <w:rsid w:val="00F61F59"/>
    <w:rsid w:val="00F6453C"/>
    <w:rsid w:val="00F64ADA"/>
    <w:rsid w:val="00F651EF"/>
    <w:rsid w:val="00F661DE"/>
    <w:rsid w:val="00F7003D"/>
    <w:rsid w:val="00F734CB"/>
    <w:rsid w:val="00F747E6"/>
    <w:rsid w:val="00F74885"/>
    <w:rsid w:val="00F80699"/>
    <w:rsid w:val="00F80B2C"/>
    <w:rsid w:val="00F80CF2"/>
    <w:rsid w:val="00F91596"/>
    <w:rsid w:val="00F9573C"/>
    <w:rsid w:val="00FA0BCA"/>
    <w:rsid w:val="00FA0BE9"/>
    <w:rsid w:val="00FA2173"/>
    <w:rsid w:val="00FA2C7A"/>
    <w:rsid w:val="00FA40ED"/>
    <w:rsid w:val="00FA51AF"/>
    <w:rsid w:val="00FA55E4"/>
    <w:rsid w:val="00FA6AD8"/>
    <w:rsid w:val="00FA75CF"/>
    <w:rsid w:val="00FA7615"/>
    <w:rsid w:val="00FB09BE"/>
    <w:rsid w:val="00FB359A"/>
    <w:rsid w:val="00FB437F"/>
    <w:rsid w:val="00FB7191"/>
    <w:rsid w:val="00FB7623"/>
    <w:rsid w:val="00FC09ED"/>
    <w:rsid w:val="00FC25AA"/>
    <w:rsid w:val="00FC4088"/>
    <w:rsid w:val="00FC7258"/>
    <w:rsid w:val="00FD2BB8"/>
    <w:rsid w:val="00FD5160"/>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E2DD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azzi@imageware.it" TargetMode="External"/><Relationship Id="rId13" Type="http://schemas.openxmlformats.org/officeDocument/2006/relationships/image" Target="media/image2.jpg"/><Relationship Id="rId18" Type="http://schemas.openxmlformats.org/officeDocument/2006/relationships/hyperlink" Target="https://www.youtube.com/@clariosglob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clarios.com/" TargetMode="External"/><Relationship Id="rId7" Type="http://schemas.openxmlformats.org/officeDocument/2006/relationships/endnotes" Target="endnotes.xml"/><Relationship Id="rId12" Type="http://schemas.openxmlformats.org/officeDocument/2006/relationships/hyperlink" Target="https://twitter.com/ClariosGlobal" TargetMode="External"/><Relationship Id="rId17" Type="http://schemas.openxmlformats.org/officeDocument/2006/relationships/hyperlink" Target="https://www.instagram.com/clariosglobal/" TargetMode="External"/><Relationship Id="rId25" Type="http://schemas.openxmlformats.org/officeDocument/2006/relationships/hyperlink" Target="https://presse.ftp-mtm.com/Clarios/Clarios_Overview_2024_03_20.pdf"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www.youtube.com/@clariosglob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clarios/" TargetMode="External"/><Relationship Id="rId24" Type="http://schemas.openxmlformats.org/officeDocument/2006/relationships/hyperlink" Target="https://clarios-press.kr-apps.de/" TargetMode="External"/><Relationship Id="rId5" Type="http://schemas.openxmlformats.org/officeDocument/2006/relationships/webSettings" Target="webSettings.xml"/><Relationship Id="rId15" Type="http://schemas.openxmlformats.org/officeDocument/2006/relationships/hyperlink" Target="https://www.instagram.com/clariosglobal/" TargetMode="External"/><Relationship Id="rId23" Type="http://schemas.openxmlformats.org/officeDocument/2006/relationships/hyperlink" Target="https://clarios-press.kr-apps.de"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linkedin.com/company/clarios/" TargetMode="External"/><Relationship Id="rId14" Type="http://schemas.openxmlformats.org/officeDocument/2006/relationships/hyperlink" Target="https://twitter.com/ClariosGlobal" TargetMode="External"/><Relationship Id="rId22" Type="http://schemas.openxmlformats.org/officeDocument/2006/relationships/hyperlink" Target="https://www.clarios.com/" TargetMode="External"/><Relationship Id="rId27" Type="http://schemas.openxmlformats.org/officeDocument/2006/relationships/footer" Target="footer1.xml"/><Relationship Id="rId30"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15983-0198-4A6D-B02E-F17482DA9D11}">
  <ds:schemaRefs>
    <ds:schemaRef ds:uri="http://schemas.openxmlformats.org/officeDocument/2006/bibliography"/>
  </ds:schemaRefs>
</ds:datastoreItem>
</file>

<file path=customXml/itemProps2.xml><?xml version="1.0" encoding="utf-8"?>
<ds:datastoreItem xmlns:ds="http://schemas.openxmlformats.org/officeDocument/2006/customXml" ds:itemID="{D8292983-5932-496B-A033-ABF5F31552B9}"/>
</file>

<file path=customXml/itemProps3.xml><?xml version="1.0" encoding="utf-8"?>
<ds:datastoreItem xmlns:ds="http://schemas.openxmlformats.org/officeDocument/2006/customXml" ds:itemID="{3B6B6032-6E93-4519-8378-E85A10B31057}"/>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1035</Words>
  <Characters>6523</Characters>
  <Application>Microsoft Office Word</Application>
  <DocSecurity>0</DocSecurity>
  <Lines>54</Lines>
  <Paragraphs>15</Paragraphs>
  <ScaleCrop>false</ScaleCrop>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2024-09-10T03:58:00Z</dcterms:created>
  <dcterms:modified xsi:type="dcterms:W3CDTF">2024-09-10T08:28:00Z</dcterms:modified>
</cp:coreProperties>
</file>