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262375" w14:textId="627009D3" w:rsidR="00FE432B" w:rsidRPr="00E31E27" w:rsidRDefault="005E72BF" w:rsidP="00E31E27">
      <w:pPr>
        <w:pStyle w:val="berschrift2"/>
        <w:spacing w:before="0" w:after="120" w:line="240" w:lineRule="auto"/>
        <w:ind w:right="2234"/>
        <w:rPr>
          <w:i/>
          <w:color w:val="auto"/>
          <w:sz w:val="34"/>
          <w:szCs w:val="34"/>
        </w:rPr>
      </w:pPr>
      <w:r w:rsidRPr="005E72BF">
        <w:rPr>
          <w:rFonts w:ascii="Arial" w:eastAsia="Arial" w:hAnsi="Arial" w:cs="Arial"/>
          <w:color w:val="auto"/>
          <w:sz w:val="34"/>
          <w:szCs w:val="34"/>
        </w:rPr>
        <w:t>VARTA</w:t>
      </w:r>
      <w:r w:rsidRPr="00F0208D">
        <w:rPr>
          <w:rFonts w:ascii="Arial" w:eastAsia="Arial" w:hAnsi="Arial" w:cs="Arial"/>
          <w:color w:val="auto"/>
          <w:sz w:val="34"/>
          <w:szCs w:val="34"/>
          <w:vertAlign w:val="superscript"/>
        </w:rPr>
        <w:t>®</w:t>
      </w:r>
      <w:r w:rsidRPr="005E72BF">
        <w:rPr>
          <w:rFonts w:ascii="Arial" w:eastAsia="Arial" w:hAnsi="Arial" w:cs="Arial"/>
          <w:color w:val="auto"/>
          <w:sz w:val="34"/>
          <w:szCs w:val="34"/>
        </w:rPr>
        <w:t xml:space="preserve"> Automotive organiza un reto de innovación para empresas tecnológicas de movilidad junto a The Drivery</w:t>
      </w:r>
    </w:p>
    <w:p w14:paraId="71BE2C7D" w14:textId="6F413160" w:rsidR="00FE432B" w:rsidRPr="00E31E27" w:rsidRDefault="005E72BF" w:rsidP="00E31E27">
      <w:pPr>
        <w:tabs>
          <w:tab w:val="left" w:pos="6379"/>
          <w:tab w:val="left" w:pos="7938"/>
          <w:tab w:val="left" w:pos="9639"/>
        </w:tabs>
        <w:spacing w:line="240" w:lineRule="auto"/>
        <w:ind w:right="1542"/>
        <w:rPr>
          <w:b/>
          <w:iCs/>
          <w:sz w:val="24"/>
          <w:szCs w:val="24"/>
        </w:rPr>
      </w:pPr>
      <w:bookmarkStart w:id="0" w:name="_heading=h.oh9kwbdq7m0d" w:colFirst="0" w:colLast="0"/>
      <w:bookmarkEnd w:id="0"/>
      <w:r w:rsidRPr="005E72BF">
        <w:rPr>
          <w:b/>
          <w:iCs/>
          <w:sz w:val="24"/>
          <w:szCs w:val="24"/>
        </w:rPr>
        <w:t>La iniciativa "Future Charge" reunirá a los líderes de la posventa de VARTA Automotive y a startups tecnológicas para desarrollar innovaciones sobre baterías para nuestros clientes.</w:t>
      </w:r>
    </w:p>
    <w:p w14:paraId="2390B499" w14:textId="77777777" w:rsidR="00F0208D" w:rsidRDefault="00F0208D" w:rsidP="005E72BF">
      <w:pPr>
        <w:tabs>
          <w:tab w:val="left" w:pos="6379"/>
          <w:tab w:val="left" w:pos="7938"/>
          <w:tab w:val="left" w:pos="9639"/>
        </w:tabs>
        <w:spacing w:before="0" w:line="360" w:lineRule="auto"/>
        <w:ind w:right="2234"/>
        <w:rPr>
          <w:b/>
        </w:rPr>
      </w:pPr>
      <w:bookmarkStart w:id="1" w:name="_heading=h.g6hvhe26g59g" w:colFirst="0" w:colLast="0"/>
      <w:bookmarkEnd w:id="1"/>
    </w:p>
    <w:p w14:paraId="2D25948D" w14:textId="6EBEAD54" w:rsidR="005E72BF" w:rsidRDefault="00E31E27" w:rsidP="005E72BF">
      <w:pPr>
        <w:tabs>
          <w:tab w:val="left" w:pos="6379"/>
          <w:tab w:val="left" w:pos="7938"/>
          <w:tab w:val="left" w:pos="9639"/>
        </w:tabs>
        <w:spacing w:before="0" w:line="360" w:lineRule="auto"/>
        <w:ind w:right="2234"/>
      </w:pPr>
      <w:r>
        <w:rPr>
          <w:b/>
        </w:rPr>
        <w:t xml:space="preserve">Madrid, </w:t>
      </w:r>
      <w:r w:rsidRPr="00E31E27">
        <w:rPr>
          <w:b/>
        </w:rPr>
        <w:t>España</w:t>
      </w:r>
      <w:r>
        <w:t xml:space="preserve"> </w:t>
      </w:r>
      <w:r w:rsidRPr="00E31E27">
        <w:rPr>
          <w:b/>
          <w:highlight w:val="white"/>
        </w:rPr>
        <w:t>- 10 de septiembre de 2024</w:t>
      </w:r>
      <w:r>
        <w:rPr>
          <w:b/>
          <w:highlight w:val="white"/>
        </w:rPr>
        <w:t>.</w:t>
      </w:r>
      <w:r>
        <w:rPr>
          <w:highlight w:val="white"/>
        </w:rPr>
        <w:t xml:space="preserve"> </w:t>
      </w:r>
      <w:r w:rsidR="005E72BF">
        <w:t>VARTA Automotive, líder europeo en soluciones avanzadas de baterías de bajo voltaje para automóviles y camiones, ha lanzado el Desafío de Innovación "Future Charge" en colaboración con The Drivery, un ecosistema global de innovación para startups de movilidad. El reto invita a las startups a competir por una de las ocho plazas para colaborar con VARTA en innovaciones relacionadas con la experiencia del cliente y soluciones de red de bajo voltaje. Esta iniciativa busca desarrollar nuevos modelos de negocio e ideas que mejoren los ciclos de venta y las experiencias de los usuarios, adaptándose a la rápida evolución del panorama automovilístico. VARTA Automotive ofrece esta oportunidad para emprendedores que quieran desarrollar sus ideas y establecer contactos con líderes de la empresa matriz de la marca, Clarios.</w:t>
      </w:r>
    </w:p>
    <w:p w14:paraId="74B7B74A" w14:textId="77777777" w:rsidR="005E72BF" w:rsidRDefault="005E72BF" w:rsidP="005E72BF">
      <w:pPr>
        <w:tabs>
          <w:tab w:val="left" w:pos="6379"/>
          <w:tab w:val="left" w:pos="7938"/>
          <w:tab w:val="left" w:pos="9639"/>
        </w:tabs>
        <w:spacing w:before="0" w:line="360" w:lineRule="auto"/>
        <w:ind w:right="2234"/>
      </w:pPr>
    </w:p>
    <w:p w14:paraId="15C0A9EF" w14:textId="77777777" w:rsidR="005E72BF" w:rsidRDefault="005E72BF" w:rsidP="005E72BF">
      <w:pPr>
        <w:tabs>
          <w:tab w:val="left" w:pos="6379"/>
          <w:tab w:val="left" w:pos="7938"/>
          <w:tab w:val="left" w:pos="9639"/>
        </w:tabs>
        <w:spacing w:before="0" w:line="360" w:lineRule="auto"/>
        <w:ind w:right="2234"/>
      </w:pPr>
      <w:r>
        <w:t>Clarios es el mayor fabricante y proveedor mundial de baterías y soluciones de bajo voltaje, con un enfoque integrado de sistemas y conocimientos tecnológicos para alimentar y mejorar los vehículos conectados de hoy y del futuro. Actualmente, uno de cada tres vehículos en el mundo utiliza una batería Clarios, y siete de cada diez vehículos nuevos con tecnología Start-Stop llevan baterías VARTA AGM.</w:t>
      </w:r>
    </w:p>
    <w:p w14:paraId="2B432122" w14:textId="77777777" w:rsidR="005E72BF" w:rsidRDefault="005E72BF" w:rsidP="005E72BF">
      <w:pPr>
        <w:tabs>
          <w:tab w:val="left" w:pos="6379"/>
          <w:tab w:val="left" w:pos="7938"/>
          <w:tab w:val="left" w:pos="9639"/>
        </w:tabs>
        <w:spacing w:before="0" w:line="360" w:lineRule="auto"/>
        <w:ind w:right="2234"/>
      </w:pPr>
    </w:p>
    <w:p w14:paraId="1B43FEF5" w14:textId="77777777" w:rsidR="005E72BF" w:rsidRDefault="005E72BF" w:rsidP="005E72BF">
      <w:pPr>
        <w:tabs>
          <w:tab w:val="left" w:pos="6379"/>
          <w:tab w:val="left" w:pos="7938"/>
          <w:tab w:val="left" w:pos="9639"/>
        </w:tabs>
        <w:spacing w:before="0" w:line="360" w:lineRule="auto"/>
        <w:ind w:right="2234"/>
      </w:pPr>
      <w:r>
        <w:t xml:space="preserve">El Reto de Innovación "Future Charge" está abierto a candidatos que busquen avances en soluciones de servicio de baterías de automoción, optimización del servicio al cliente o utilización de datos. El concurso </w:t>
      </w:r>
      <w:r>
        <w:lastRenderedPageBreak/>
        <w:t>incluye jornadas de entrenamiento, durante las cuales los participantes se reunirán con miembros del equipo de Clarios, quienes destacarán los aspectos clave de las redes de bajo voltaje y asesorarán en el desarrollo de sus ideas. El reto culmina en un Pitch Day, con tres ganadores, en el que uno de ellos podrá tener la oportunidad de poner en marcha una Prueba de Concepto con VARTA.</w:t>
      </w:r>
    </w:p>
    <w:p w14:paraId="3B64185A" w14:textId="77777777" w:rsidR="005E72BF" w:rsidRDefault="005E72BF" w:rsidP="005E72BF">
      <w:pPr>
        <w:tabs>
          <w:tab w:val="left" w:pos="6379"/>
          <w:tab w:val="left" w:pos="7938"/>
          <w:tab w:val="left" w:pos="9639"/>
        </w:tabs>
        <w:spacing w:before="0" w:line="360" w:lineRule="auto"/>
        <w:ind w:right="2234"/>
      </w:pPr>
    </w:p>
    <w:p w14:paraId="1A98BB46" w14:textId="77777777" w:rsidR="005E72BF" w:rsidRDefault="005E72BF" w:rsidP="005E72BF">
      <w:pPr>
        <w:tabs>
          <w:tab w:val="left" w:pos="6379"/>
          <w:tab w:val="left" w:pos="7938"/>
          <w:tab w:val="left" w:pos="9639"/>
        </w:tabs>
        <w:spacing w:before="0" w:line="360" w:lineRule="auto"/>
        <w:ind w:right="2234"/>
      </w:pPr>
      <w:r>
        <w:t>"Como líder mundial en tecnologías avanzadas de baterías integradas en sistemas de automoción, nos asociamos con The Drivery para encontrar soluciones innovadoras y permitir a los ganadores trabajar con nosotros en optimizar la experiencia del cliente en torno a las redes de bajo voltaje. ", afirmó Theres Gosztonyi, Vicepresidenta de Aftermarket EMEA en Clarios. "Buscamos innovadores que compartan nuestra visión de crear nuevas oportunidades y brindar más opciones y flexibilidad a mayoristas de automoción, talleres y conductores."</w:t>
      </w:r>
    </w:p>
    <w:p w14:paraId="4A3021AD" w14:textId="77777777" w:rsidR="005E72BF" w:rsidRDefault="005E72BF" w:rsidP="005E72BF">
      <w:pPr>
        <w:tabs>
          <w:tab w:val="left" w:pos="6379"/>
          <w:tab w:val="left" w:pos="7938"/>
          <w:tab w:val="left" w:pos="9639"/>
        </w:tabs>
        <w:spacing w:before="0" w:line="360" w:lineRule="auto"/>
        <w:ind w:right="2234"/>
      </w:pPr>
    </w:p>
    <w:p w14:paraId="70551DBB" w14:textId="77777777" w:rsidR="005E72BF" w:rsidRDefault="005E72BF" w:rsidP="005E72BF">
      <w:pPr>
        <w:tabs>
          <w:tab w:val="left" w:pos="6379"/>
          <w:tab w:val="left" w:pos="7938"/>
          <w:tab w:val="left" w:pos="9639"/>
        </w:tabs>
        <w:spacing w:before="0" w:line="360" w:lineRule="auto"/>
        <w:ind w:right="2234"/>
      </w:pPr>
      <w:r>
        <w:t>The Drivery está centrada en la movilidad con un ecosistema para la innovación abierta y el Venture Clienting, cuyo objetivo es dar forma a un mundo mejor a través de la sinergia. Su avanzada infraestructura y sus innovadores servicios impulsan esta misión. Mediante la conexión de nuevas empresas con socios corporativos de primer nivel, The Drivery crea soluciones de movilidad listas para el mercado. Centrada en el impacto sostenible, destaca en la creación y gestión de ecosistemas de innovación. Identificar sinergias significativas dentro de su mercado totalmente verticalizado es su fuerte, fomentando el éxito de todos los implicados: miembros, socios e inversores.</w:t>
      </w:r>
    </w:p>
    <w:p w14:paraId="218E5FB0" w14:textId="77777777" w:rsidR="005E72BF" w:rsidRDefault="005E72BF" w:rsidP="005E72BF">
      <w:pPr>
        <w:tabs>
          <w:tab w:val="left" w:pos="6379"/>
          <w:tab w:val="left" w:pos="7938"/>
          <w:tab w:val="left" w:pos="9639"/>
        </w:tabs>
        <w:spacing w:before="0" w:line="360" w:lineRule="auto"/>
        <w:ind w:right="2234"/>
      </w:pPr>
    </w:p>
    <w:p w14:paraId="0C627CB5" w14:textId="77777777" w:rsidR="005E72BF" w:rsidRDefault="005E72BF" w:rsidP="005E72BF">
      <w:pPr>
        <w:tabs>
          <w:tab w:val="left" w:pos="6379"/>
          <w:tab w:val="left" w:pos="7938"/>
          <w:tab w:val="left" w:pos="9639"/>
        </w:tabs>
        <w:spacing w:before="0" w:line="360" w:lineRule="auto"/>
        <w:ind w:right="2234"/>
      </w:pPr>
      <w:r>
        <w:t xml:space="preserve">Sebastian Leber, Director del Servicio de Innovación e Inversiones de The Drivery, ha declarado: "Estamos encantados de asociarnos con Clarios para apoyar el Future Charge Open Innovation Challenge a través de nuestra red global de movilidad. Esta colaboración se alinea con nuestro </w:t>
      </w:r>
      <w:r>
        <w:lastRenderedPageBreak/>
        <w:t>compromiso de impulsar nuevas tecnologías que darán forma al futuro del sector de la movilidad. Estamos particularmente interesados en participantes que deseen colaborar con nuestro cliente en el desarrollo de nuevos modelos de negocio e ideas que mejoren la experiencia del usuario, el ciclo de ventas y el uso de los ecosistemas de servicios de baterías, impulsando la próxima ola de avances en la automoción."</w:t>
      </w:r>
    </w:p>
    <w:p w14:paraId="1E5C2C08" w14:textId="77777777" w:rsidR="005E72BF" w:rsidRDefault="005E72BF" w:rsidP="005E72BF">
      <w:pPr>
        <w:tabs>
          <w:tab w:val="left" w:pos="6379"/>
          <w:tab w:val="left" w:pos="7938"/>
          <w:tab w:val="left" w:pos="9639"/>
        </w:tabs>
        <w:spacing w:before="0" w:line="360" w:lineRule="auto"/>
        <w:ind w:right="2234"/>
      </w:pPr>
    </w:p>
    <w:p w14:paraId="0E0CBEB1" w14:textId="5111EDEC" w:rsidR="00FE432B" w:rsidRPr="005E72BF" w:rsidRDefault="005E72BF" w:rsidP="005E72BF">
      <w:pPr>
        <w:tabs>
          <w:tab w:val="left" w:pos="6379"/>
          <w:tab w:val="left" w:pos="7938"/>
          <w:tab w:val="left" w:pos="9639"/>
        </w:tabs>
        <w:spacing w:before="0" w:line="360" w:lineRule="auto"/>
        <w:ind w:right="2234"/>
        <w:rPr>
          <w:highlight w:val="white"/>
        </w:rPr>
      </w:pPr>
      <w:r>
        <w:t>The Drivery destaca en la creación de ecosistemas de innovación ofreciendo recursos como tutorías, oportunidades de inversión y redes de contactos con expertos del sector. Con más de 500 miembros, entre startups, empresas e inversores, The Drivery se dedica a impulsar el futuro de la movilidad a través de la colaboración, dando forma a un transporte más seguro, eficiente y sostenible.</w:t>
      </w:r>
    </w:p>
    <w:p w14:paraId="587B58FB" w14:textId="77777777" w:rsidR="005E72BF" w:rsidRDefault="005E72BF">
      <w:pPr>
        <w:spacing w:line="280" w:lineRule="auto"/>
        <w:rPr>
          <w:b/>
          <w:iCs/>
          <w:lang w:val="nl-NL"/>
        </w:rPr>
      </w:pPr>
      <w:r>
        <w:rPr>
          <w:b/>
          <w:iCs/>
          <w:lang w:val="nl-NL"/>
        </w:rPr>
        <w:br w:type="page"/>
      </w:r>
    </w:p>
    <w:p w14:paraId="2F1D6249" w14:textId="37E1475C" w:rsidR="00E31E27" w:rsidRPr="000B6E0E" w:rsidRDefault="00E31E27" w:rsidP="00E31E27">
      <w:pPr>
        <w:pStyle w:val="StandardWeb"/>
        <w:tabs>
          <w:tab w:val="left" w:pos="6379"/>
          <w:tab w:val="left" w:pos="7938"/>
          <w:tab w:val="left" w:pos="9639"/>
        </w:tabs>
        <w:spacing w:line="320" w:lineRule="exact"/>
        <w:ind w:right="2092"/>
        <w:rPr>
          <w:rFonts w:ascii="Arial" w:hAnsi="Arial"/>
          <w:b/>
          <w:iCs/>
          <w:sz w:val="22"/>
          <w:szCs w:val="22"/>
          <w:lang w:val="nl-NL"/>
        </w:rPr>
      </w:pPr>
      <w:r w:rsidRPr="000B6E0E">
        <w:rPr>
          <w:rFonts w:ascii="Arial" w:hAnsi="Arial"/>
          <w:b/>
          <w:iCs/>
          <w:sz w:val="22"/>
          <w:szCs w:val="22"/>
          <w:lang w:val="nl-NL"/>
        </w:rPr>
        <w:lastRenderedPageBreak/>
        <w:t>Para más información, póngase en contacto con:</w:t>
      </w:r>
    </w:p>
    <w:p w14:paraId="15505C6B"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 xml:space="preserve">Aïda Castells </w:t>
      </w:r>
    </w:p>
    <w:p w14:paraId="46F63CCD"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Consultora, LLYC</w:t>
      </w:r>
      <w:r w:rsidRPr="00DC543E">
        <w:rPr>
          <w:iCs/>
          <w:lang w:val="nl-NL"/>
        </w:rPr>
        <w:br/>
        <w:t>Muntaner, 240, 1º-1ª, 08021 - Barcelona</w:t>
      </w:r>
    </w:p>
    <w:p w14:paraId="6F876CB2"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Tel.: +34 932 172 217</w:t>
      </w:r>
    </w:p>
    <w:p w14:paraId="3961DBE8" w14:textId="77777777" w:rsidR="00E31E27" w:rsidRDefault="00E31E27" w:rsidP="00E31E27">
      <w:pPr>
        <w:tabs>
          <w:tab w:val="left" w:pos="6379"/>
          <w:tab w:val="left" w:pos="7938"/>
          <w:tab w:val="left" w:pos="9639"/>
        </w:tabs>
        <w:spacing w:before="0" w:line="360" w:lineRule="auto"/>
        <w:ind w:right="2092"/>
        <w:rPr>
          <w:iCs/>
          <w:lang w:val="nl-NL"/>
        </w:rPr>
      </w:pPr>
      <w:r w:rsidRPr="00DC543E">
        <w:rPr>
          <w:iCs/>
          <w:lang w:val="nl-NL"/>
        </w:rPr>
        <w:t xml:space="preserve">E-mail: </w:t>
      </w:r>
      <w:hyperlink r:id="rId8" w:history="1">
        <w:r w:rsidRPr="00DC543E">
          <w:rPr>
            <w:rStyle w:val="Hyperlink"/>
            <w:iCs/>
            <w:lang w:val="nl-NL"/>
          </w:rPr>
          <w:t>acastells@llyc.global</w:t>
        </w:r>
      </w:hyperlink>
      <w:r w:rsidRPr="00DC543E">
        <w:rPr>
          <w:iCs/>
          <w:lang w:val="nl-NL"/>
        </w:rPr>
        <w:t xml:space="preserve"> </w:t>
      </w:r>
    </w:p>
    <w:p w14:paraId="7A3E14D7" w14:textId="77777777" w:rsidR="00E31E27" w:rsidRPr="00DC543E" w:rsidRDefault="00E31E27" w:rsidP="00E31E27">
      <w:pPr>
        <w:tabs>
          <w:tab w:val="left" w:pos="6379"/>
          <w:tab w:val="left" w:pos="7938"/>
          <w:tab w:val="left" w:pos="9639"/>
        </w:tabs>
        <w:spacing w:before="0" w:line="360" w:lineRule="auto"/>
        <w:ind w:right="2092"/>
        <w:rPr>
          <w:iCs/>
          <w:highlight w:val="yellow"/>
          <w:lang w:val="nl-NL"/>
        </w:rPr>
      </w:pPr>
    </w:p>
    <w:p w14:paraId="3AB279D6"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Claudia Bölter</w:t>
      </w:r>
    </w:p>
    <w:p w14:paraId="6BF8D8C9" w14:textId="77777777" w:rsidR="00E31E27" w:rsidRPr="00DC543E" w:rsidRDefault="00E31E27" w:rsidP="00E31E27">
      <w:pPr>
        <w:tabs>
          <w:tab w:val="left" w:pos="6379"/>
          <w:tab w:val="left" w:pos="7938"/>
          <w:tab w:val="left" w:pos="9639"/>
        </w:tabs>
        <w:spacing w:before="0" w:line="360" w:lineRule="auto"/>
        <w:ind w:right="2092"/>
        <w:rPr>
          <w:iCs/>
          <w:lang w:val="nl-NL"/>
        </w:rPr>
      </w:pPr>
      <w:r w:rsidRPr="00DC543E">
        <w:rPr>
          <w:iCs/>
          <w:lang w:val="nl-NL"/>
        </w:rPr>
        <w:t>Director Communications Clarios EMEA</w:t>
      </w:r>
      <w:r w:rsidRPr="00DC543E">
        <w:rPr>
          <w:iCs/>
          <w:lang w:val="nl-NL"/>
        </w:rPr>
        <w:br/>
        <w:t>Am Leineufer 51, 30419 Hannover, Alemania</w:t>
      </w:r>
      <w:r w:rsidRPr="00DC543E">
        <w:rPr>
          <w:iCs/>
          <w:lang w:val="nl-NL"/>
        </w:rPr>
        <w:br/>
        <w:t>Tel.: +49 173 659 84 42</w:t>
      </w:r>
      <w:r w:rsidRPr="00DC543E">
        <w:rPr>
          <w:iCs/>
          <w:lang w:val="nl-NL"/>
        </w:rPr>
        <w:br/>
        <w:t xml:space="preserve">E-mail: </w:t>
      </w:r>
      <w:hyperlink r:id="rId9" w:history="1">
        <w:r w:rsidRPr="00DC543E">
          <w:rPr>
            <w:rStyle w:val="Hyperlink"/>
            <w:iCs/>
            <w:lang w:val="nl-NL"/>
          </w:rPr>
          <w:t>claudia.boelter@clarios.com</w:t>
        </w:r>
      </w:hyperlink>
      <w:r w:rsidRPr="00DC543E">
        <w:rPr>
          <w:iCs/>
          <w:lang w:val="nl-NL"/>
        </w:rPr>
        <w:t xml:space="preserve"> </w:t>
      </w:r>
    </w:p>
    <w:p w14:paraId="1AEEFB4A" w14:textId="77777777" w:rsidR="00FE432B" w:rsidRDefault="00FE432B">
      <w:pPr>
        <w:tabs>
          <w:tab w:val="left" w:pos="6379"/>
          <w:tab w:val="left" w:pos="7938"/>
          <w:tab w:val="left" w:pos="9639"/>
        </w:tabs>
        <w:spacing w:before="0" w:line="360" w:lineRule="auto"/>
        <w:ind w:right="970"/>
        <w:rPr>
          <w:b/>
        </w:rPr>
      </w:pPr>
    </w:p>
    <w:p w14:paraId="3AFE4925" w14:textId="77777777" w:rsidR="00BC492E" w:rsidRDefault="00BC492E">
      <w:pPr>
        <w:tabs>
          <w:tab w:val="left" w:pos="6379"/>
          <w:tab w:val="left" w:pos="7938"/>
          <w:tab w:val="left" w:pos="9639"/>
        </w:tabs>
        <w:spacing w:before="0" w:line="276" w:lineRule="auto"/>
        <w:ind w:right="970"/>
        <w:rPr>
          <w:b/>
        </w:rPr>
      </w:pPr>
    </w:p>
    <w:p w14:paraId="5D2B16E1" w14:textId="6E5BA591" w:rsidR="00FE432B" w:rsidRDefault="00000000">
      <w:pPr>
        <w:tabs>
          <w:tab w:val="left" w:pos="6379"/>
          <w:tab w:val="left" w:pos="7938"/>
          <w:tab w:val="left" w:pos="9639"/>
        </w:tabs>
        <w:spacing w:before="0" w:line="276" w:lineRule="auto"/>
        <w:ind w:right="970"/>
        <w:rPr>
          <w:b/>
        </w:rPr>
      </w:pPr>
      <w:r>
        <w:rPr>
          <w:b/>
        </w:rPr>
        <w:t>Redes sociales y sitios web</w:t>
      </w:r>
    </w:p>
    <w:p w14:paraId="59199D23" w14:textId="77777777" w:rsidR="00FE432B" w:rsidRDefault="00000000">
      <w:pPr>
        <w:tabs>
          <w:tab w:val="left" w:pos="6379"/>
          <w:tab w:val="left" w:pos="7938"/>
          <w:tab w:val="left" w:pos="9639"/>
        </w:tabs>
        <w:spacing w:before="0" w:line="276" w:lineRule="auto"/>
        <w:ind w:right="970"/>
        <w:rPr>
          <w:b/>
        </w:rPr>
      </w:pPr>
      <w:r>
        <w:rPr>
          <w:sz w:val="10"/>
          <w:szCs w:val="10"/>
        </w:rPr>
        <w:tab/>
      </w:r>
    </w:p>
    <w:tbl>
      <w:tblPr>
        <w:tblStyle w:val="a5"/>
        <w:tblW w:w="9465"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025"/>
        <w:gridCol w:w="7440"/>
      </w:tblGrid>
      <w:tr w:rsidR="00FE432B" w14:paraId="27C95E31" w14:textId="77777777">
        <w:tc>
          <w:tcPr>
            <w:tcW w:w="2025" w:type="dxa"/>
          </w:tcPr>
          <w:p w14:paraId="46AE3B08" w14:textId="77777777" w:rsidR="00FE432B" w:rsidRDefault="00000000">
            <w:pPr>
              <w:spacing w:line="360" w:lineRule="auto"/>
              <w:ind w:right="970"/>
            </w:pPr>
            <w:r>
              <w:rPr>
                <w:noProof/>
              </w:rPr>
              <w:drawing>
                <wp:inline distT="0" distB="0" distL="0" distR="0" wp14:anchorId="59F042B0" wp14:editId="713B3F03">
                  <wp:extent cx="191202" cy="191202"/>
                  <wp:effectExtent l="0" t="0" r="0" b="0"/>
                  <wp:docPr id="207735438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91202" cy="191202"/>
                          </a:xfrm>
                          <a:prstGeom prst="rect">
                            <a:avLst/>
                          </a:prstGeom>
                          <a:ln/>
                        </pic:spPr>
                      </pic:pic>
                    </a:graphicData>
                  </a:graphic>
                </wp:inline>
              </w:drawing>
            </w:r>
          </w:p>
        </w:tc>
        <w:tc>
          <w:tcPr>
            <w:tcW w:w="7440" w:type="dxa"/>
          </w:tcPr>
          <w:p w14:paraId="251B6A4A" w14:textId="77777777" w:rsidR="00FE432B" w:rsidRDefault="00000000">
            <w:pPr>
              <w:spacing w:line="360" w:lineRule="auto"/>
              <w:ind w:right="970"/>
            </w:pPr>
            <w:hyperlink r:id="rId11">
              <w:r>
                <w:rPr>
                  <w:color w:val="0000FF"/>
                  <w:highlight w:val="white"/>
                  <w:u w:val="single"/>
                </w:rPr>
                <w:t>https://www.linkedin.com/company/clarios/</w:t>
              </w:r>
            </w:hyperlink>
          </w:p>
        </w:tc>
      </w:tr>
      <w:tr w:rsidR="00FE432B" w14:paraId="318A29BB" w14:textId="77777777">
        <w:tc>
          <w:tcPr>
            <w:tcW w:w="2025" w:type="dxa"/>
          </w:tcPr>
          <w:p w14:paraId="732F5850" w14:textId="77777777" w:rsidR="00FE432B" w:rsidRDefault="00000000">
            <w:pPr>
              <w:spacing w:line="360" w:lineRule="auto"/>
              <w:ind w:right="970"/>
            </w:pPr>
            <w:r>
              <w:rPr>
                <w:noProof/>
              </w:rPr>
              <w:drawing>
                <wp:inline distT="0" distB="0" distL="0" distR="0" wp14:anchorId="08ED5792" wp14:editId="14452AB9">
                  <wp:extent cx="195359" cy="195359"/>
                  <wp:effectExtent l="0" t="0" r="0" b="0"/>
                  <wp:docPr id="2077354384" name="image4.jpg" descr="A white x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A white x on a black background&#10;&#10;Description automatically generated"/>
                          <pic:cNvPicPr preferRelativeResize="0"/>
                        </pic:nvPicPr>
                        <pic:blipFill>
                          <a:blip r:embed="rId12"/>
                          <a:srcRect/>
                          <a:stretch>
                            <a:fillRect/>
                          </a:stretch>
                        </pic:blipFill>
                        <pic:spPr>
                          <a:xfrm>
                            <a:off x="0" y="0"/>
                            <a:ext cx="195359" cy="195359"/>
                          </a:xfrm>
                          <a:prstGeom prst="rect">
                            <a:avLst/>
                          </a:prstGeom>
                          <a:ln/>
                        </pic:spPr>
                      </pic:pic>
                    </a:graphicData>
                  </a:graphic>
                </wp:inline>
              </w:drawing>
            </w:r>
          </w:p>
        </w:tc>
        <w:tc>
          <w:tcPr>
            <w:tcW w:w="7440" w:type="dxa"/>
          </w:tcPr>
          <w:p w14:paraId="7A5BDF15" w14:textId="77777777" w:rsidR="00FE432B" w:rsidRDefault="00000000">
            <w:pPr>
              <w:spacing w:line="360" w:lineRule="auto"/>
              <w:ind w:right="970"/>
            </w:pPr>
            <w:hyperlink r:id="rId13">
              <w:r>
                <w:rPr>
                  <w:color w:val="0000FF"/>
                  <w:highlight w:val="white"/>
                  <w:u w:val="single"/>
                </w:rPr>
                <w:t>https://twitter.com/ClariosGlobal</w:t>
              </w:r>
            </w:hyperlink>
          </w:p>
        </w:tc>
      </w:tr>
      <w:tr w:rsidR="00FE432B" w14:paraId="772F9C15" w14:textId="77777777">
        <w:tc>
          <w:tcPr>
            <w:tcW w:w="2025" w:type="dxa"/>
          </w:tcPr>
          <w:p w14:paraId="1C6FC394" w14:textId="77777777" w:rsidR="00FE432B" w:rsidRDefault="00000000">
            <w:pPr>
              <w:spacing w:line="360" w:lineRule="auto"/>
              <w:ind w:right="970"/>
            </w:pPr>
            <w:r>
              <w:rPr>
                <w:noProof/>
              </w:rPr>
              <w:drawing>
                <wp:inline distT="0" distB="0" distL="0" distR="0" wp14:anchorId="3C84B4E7" wp14:editId="4A1CD683">
                  <wp:extent cx="195359" cy="195359"/>
                  <wp:effectExtent l="0" t="0" r="0" b="0"/>
                  <wp:docPr id="207735438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195359" cy="195359"/>
                          </a:xfrm>
                          <a:prstGeom prst="rect">
                            <a:avLst/>
                          </a:prstGeom>
                          <a:ln/>
                        </pic:spPr>
                      </pic:pic>
                    </a:graphicData>
                  </a:graphic>
                </wp:inline>
              </w:drawing>
            </w:r>
          </w:p>
        </w:tc>
        <w:tc>
          <w:tcPr>
            <w:tcW w:w="7440" w:type="dxa"/>
          </w:tcPr>
          <w:p w14:paraId="06AEB3AD" w14:textId="77777777" w:rsidR="00FE432B" w:rsidRDefault="00000000">
            <w:pPr>
              <w:spacing w:line="360" w:lineRule="auto"/>
              <w:ind w:right="970"/>
            </w:pPr>
            <w:hyperlink r:id="rId15">
              <w:r>
                <w:rPr>
                  <w:color w:val="0000FF"/>
                  <w:highlight w:val="white"/>
                  <w:u w:val="single"/>
                </w:rPr>
                <w:t>https://www.instagram.com/clariosglobal</w:t>
              </w:r>
            </w:hyperlink>
          </w:p>
        </w:tc>
      </w:tr>
      <w:tr w:rsidR="00FE432B" w14:paraId="438659E2" w14:textId="77777777">
        <w:tc>
          <w:tcPr>
            <w:tcW w:w="2025" w:type="dxa"/>
          </w:tcPr>
          <w:p w14:paraId="7883C038" w14:textId="77777777" w:rsidR="00FE432B" w:rsidRDefault="00000000">
            <w:pPr>
              <w:spacing w:line="360" w:lineRule="auto"/>
              <w:ind w:right="970"/>
            </w:pPr>
            <w:r>
              <w:rPr>
                <w:noProof/>
              </w:rPr>
              <w:drawing>
                <wp:inline distT="0" distB="0" distL="0" distR="0" wp14:anchorId="4F5E3C33" wp14:editId="6D385DD8">
                  <wp:extent cx="191202" cy="191202"/>
                  <wp:effectExtent l="0" t="0" r="0" b="0"/>
                  <wp:docPr id="207735438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191202" cy="191202"/>
                          </a:xfrm>
                          <a:prstGeom prst="rect">
                            <a:avLst/>
                          </a:prstGeom>
                          <a:ln/>
                        </pic:spPr>
                      </pic:pic>
                    </a:graphicData>
                  </a:graphic>
                </wp:inline>
              </w:drawing>
            </w:r>
          </w:p>
        </w:tc>
        <w:tc>
          <w:tcPr>
            <w:tcW w:w="7440" w:type="dxa"/>
          </w:tcPr>
          <w:p w14:paraId="71722871" w14:textId="77777777" w:rsidR="00FE432B" w:rsidRDefault="00000000">
            <w:pPr>
              <w:spacing w:line="360" w:lineRule="auto"/>
              <w:ind w:right="970"/>
            </w:pPr>
            <w:hyperlink r:id="rId17">
              <w:r>
                <w:rPr>
                  <w:color w:val="0000FF"/>
                  <w:u w:val="single"/>
                </w:rPr>
                <w:t>https://www.youtube.com/@clariosglobal</w:t>
              </w:r>
            </w:hyperlink>
          </w:p>
        </w:tc>
      </w:tr>
      <w:tr w:rsidR="00FE432B" w14:paraId="6CF6F246" w14:textId="77777777">
        <w:tc>
          <w:tcPr>
            <w:tcW w:w="2025" w:type="dxa"/>
          </w:tcPr>
          <w:p w14:paraId="1432FD0F" w14:textId="77777777" w:rsidR="00FE432B" w:rsidRDefault="00000000">
            <w:pPr>
              <w:spacing w:line="360" w:lineRule="auto"/>
              <w:ind w:right="970"/>
              <w:rPr>
                <w:b/>
              </w:rPr>
            </w:pPr>
            <w:hyperlink r:id="rId18">
              <w:r>
                <w:rPr>
                  <w:b/>
                  <w:color w:val="000000"/>
                </w:rPr>
                <w:t>WWW</w:t>
              </w:r>
            </w:hyperlink>
          </w:p>
        </w:tc>
        <w:tc>
          <w:tcPr>
            <w:tcW w:w="7440" w:type="dxa"/>
          </w:tcPr>
          <w:p w14:paraId="0322E6A5" w14:textId="77777777" w:rsidR="00FE432B" w:rsidRDefault="00000000">
            <w:pPr>
              <w:tabs>
                <w:tab w:val="center" w:pos="4355"/>
              </w:tabs>
              <w:spacing w:line="360" w:lineRule="auto"/>
              <w:ind w:right="970"/>
            </w:pPr>
            <w:hyperlink r:id="rId19">
              <w:r>
                <w:rPr>
                  <w:color w:val="0000FF"/>
                  <w:u w:val="single"/>
                </w:rPr>
                <w:t>https://www.clarios.com</w:t>
              </w:r>
            </w:hyperlink>
            <w:r>
              <w:tab/>
            </w:r>
          </w:p>
        </w:tc>
      </w:tr>
      <w:tr w:rsidR="00FE432B" w14:paraId="19B3DC1F" w14:textId="77777777">
        <w:tc>
          <w:tcPr>
            <w:tcW w:w="2025" w:type="dxa"/>
          </w:tcPr>
          <w:p w14:paraId="58B95952" w14:textId="77777777" w:rsidR="00FE432B" w:rsidRDefault="00000000">
            <w:pPr>
              <w:spacing w:line="360" w:lineRule="auto"/>
              <w:ind w:right="970"/>
              <w:rPr>
                <w:b/>
              </w:rPr>
            </w:pPr>
            <w:hyperlink r:id="rId20">
              <w:r>
                <w:rPr>
                  <w:b/>
                  <w:color w:val="000000"/>
                </w:rPr>
                <w:t>MEDIA</w:t>
              </w:r>
            </w:hyperlink>
          </w:p>
        </w:tc>
        <w:tc>
          <w:tcPr>
            <w:tcW w:w="7440" w:type="dxa"/>
          </w:tcPr>
          <w:p w14:paraId="59A4934D" w14:textId="77777777" w:rsidR="00FE432B" w:rsidRDefault="00000000">
            <w:pPr>
              <w:spacing w:line="360" w:lineRule="auto"/>
              <w:ind w:right="970"/>
            </w:pPr>
            <w:hyperlink r:id="rId21">
              <w:r>
                <w:rPr>
                  <w:color w:val="0000FF"/>
                  <w:u w:val="single"/>
                </w:rPr>
                <w:t>https://clarios-press.kr-apps.de</w:t>
              </w:r>
            </w:hyperlink>
          </w:p>
        </w:tc>
      </w:tr>
    </w:tbl>
    <w:p w14:paraId="2410615D" w14:textId="77777777" w:rsidR="00FE432B" w:rsidRDefault="00FE432B">
      <w:pPr>
        <w:tabs>
          <w:tab w:val="left" w:pos="7938"/>
        </w:tabs>
        <w:spacing w:before="0" w:after="200" w:line="360" w:lineRule="auto"/>
        <w:ind w:right="970"/>
        <w:rPr>
          <w:b/>
        </w:rPr>
      </w:pPr>
    </w:p>
    <w:p w14:paraId="2E7C12E9" w14:textId="77777777" w:rsidR="00BC492E" w:rsidRDefault="00BC492E">
      <w:pPr>
        <w:spacing w:line="280" w:lineRule="auto"/>
        <w:rPr>
          <w:b/>
          <w:color w:val="000000"/>
        </w:rPr>
      </w:pPr>
      <w:r>
        <w:rPr>
          <w:b/>
          <w:color w:val="000000"/>
        </w:rPr>
        <w:br w:type="page"/>
      </w:r>
    </w:p>
    <w:p w14:paraId="2373E6EE" w14:textId="4848DE11" w:rsidR="00FE432B" w:rsidRDefault="00000000">
      <w:pPr>
        <w:tabs>
          <w:tab w:val="left" w:pos="7938"/>
        </w:tabs>
        <w:spacing w:before="0" w:after="200" w:line="360" w:lineRule="auto"/>
        <w:ind w:right="970"/>
        <w:rPr>
          <w:b/>
          <w:color w:val="000000"/>
        </w:rPr>
      </w:pPr>
      <w:r>
        <w:rPr>
          <w:b/>
          <w:color w:val="000000"/>
        </w:rPr>
        <w:lastRenderedPageBreak/>
        <w:t>Acerca de Clarios</w:t>
      </w:r>
    </w:p>
    <w:p w14:paraId="2FD8E8C0" w14:textId="6385343A" w:rsidR="00FE432B" w:rsidRDefault="00000000" w:rsidP="00F47EB9">
      <w:pPr>
        <w:spacing w:line="360" w:lineRule="auto"/>
        <w:ind w:right="2234"/>
        <w:rPr>
          <w:color w:val="000000" w:themeColor="text1"/>
          <w:lang w:val="es-ES_tradnl"/>
        </w:rPr>
      </w:pPr>
      <w:r>
        <w:t>Clarios es líder mundial en tecnologías avanzadas de baterías de bajo voltaje para la movilidad. Nuestras baterías y soluciones inteligentes alimentan casi todos los tipos de vehículos y se encuentran en 1 de cada 3 coches que circulan hoy en día. Con cerca de 18.000 empleados en más de 100 países, aportamos una profunda experiencia a nuestros socios de posventa y fabricantes de equipos originales, y fiabilidad, seguridad y confort a la vida cotidiana. Respondemos ante el planeta con un riguroso enfoque de sostenibilidad, promoviendo las mejores prácticas de sostenibilidad y abogando por ellas en todo nuestro sector. Trabajamos para garantizar que el 100% de nuestros productos vendidos sean reciclables, y reciclamos 8.000 baterías por hora en nuestra red. Clarios es una empresa de cartera de Brookfield</w:t>
      </w:r>
      <w:r w:rsidR="00BC492E">
        <w:t xml:space="preserve">. </w:t>
      </w:r>
      <w:r w:rsidR="00BC492E" w:rsidRPr="005D1C8B">
        <w:rPr>
          <w:color w:val="000000" w:themeColor="text1"/>
          <w:lang w:val="es-ES_tradnl"/>
        </w:rPr>
        <w:t xml:space="preserve">Más información </w:t>
      </w:r>
      <w:hyperlink r:id="rId22" w:history="1">
        <w:r w:rsidR="00BC492E" w:rsidRPr="00526B4A">
          <w:rPr>
            <w:rStyle w:val="Hyperlink"/>
            <w:rFonts w:eastAsia="Aptos"/>
          </w:rPr>
          <w:t>aquí</w:t>
        </w:r>
      </w:hyperlink>
      <w:r w:rsidR="00BC492E" w:rsidRPr="00526B4A">
        <w:rPr>
          <w:rFonts w:eastAsia="Aptos"/>
        </w:rPr>
        <w:t xml:space="preserve"> </w:t>
      </w:r>
      <w:r w:rsidR="00BC492E">
        <w:rPr>
          <w:color w:val="000000" w:themeColor="text1"/>
          <w:lang w:val="es-ES_tradnl"/>
        </w:rPr>
        <w:t>(PDF).</w:t>
      </w:r>
    </w:p>
    <w:p w14:paraId="0FB2039B" w14:textId="77777777" w:rsidR="005E72BF" w:rsidRDefault="005E72BF" w:rsidP="00F47EB9">
      <w:pPr>
        <w:spacing w:line="360" w:lineRule="auto"/>
        <w:ind w:right="2234"/>
        <w:rPr>
          <w:color w:val="000000" w:themeColor="text1"/>
          <w:lang w:val="es-ES_tradnl"/>
        </w:rPr>
      </w:pPr>
    </w:p>
    <w:p w14:paraId="7477EDAF" w14:textId="77777777" w:rsidR="005E72BF" w:rsidRPr="005E72BF" w:rsidRDefault="005E72BF" w:rsidP="005E72BF">
      <w:pPr>
        <w:spacing w:line="360" w:lineRule="auto"/>
        <w:ind w:right="2234"/>
        <w:rPr>
          <w:b/>
          <w:bCs/>
          <w:color w:val="000000"/>
        </w:rPr>
      </w:pPr>
      <w:r w:rsidRPr="005E72BF">
        <w:rPr>
          <w:b/>
          <w:bCs/>
          <w:color w:val="000000"/>
        </w:rPr>
        <w:t>Acerca de The Drivery</w:t>
      </w:r>
    </w:p>
    <w:p w14:paraId="4A330FBE" w14:textId="37E63F72" w:rsidR="005E72BF" w:rsidRPr="005E72BF" w:rsidRDefault="005E72BF" w:rsidP="005E72BF">
      <w:pPr>
        <w:spacing w:line="360" w:lineRule="auto"/>
        <w:ind w:right="2234"/>
        <w:rPr>
          <w:bCs/>
          <w:color w:val="000000"/>
        </w:rPr>
      </w:pPr>
      <w:r w:rsidRPr="005E72BF">
        <w:rPr>
          <w:bCs/>
          <w:color w:val="000000"/>
        </w:rPr>
        <w:t>The Drivery está centrada en la movilidad con un ecosistema para la innovación abierta y la clientela de riesgo, cuyo objetivo es dar forma a un mundo mejor a través de la sinergia. Nuestra avanzada infraestructura y nuestros innovadores servicios impulsan esta misión. Mediante la conexión de nuevas empresas con socios corporativos de primer nivel, The Drivery crea soluciones de movilidad listas para el mercado. Centrada en el impacto sostenible, destaca en la creación y gestión de ecosistemas de innovación. Identificar sinergias significativas dentro de nuestro mercado totalmente verticalizado es nuestro fuerte, fomentando el éxito de todos los implicados: miembros, socios e inversores.</w:t>
      </w:r>
    </w:p>
    <w:sectPr w:rsidR="005E72BF" w:rsidRPr="005E72BF">
      <w:headerReference w:type="default" r:id="rId23"/>
      <w:footerReference w:type="default" r:id="rId24"/>
      <w:pgSz w:w="11907" w:h="16839"/>
      <w:pgMar w:top="2977" w:right="992" w:bottom="426" w:left="1440" w:header="993"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00C336" w14:textId="77777777" w:rsidR="00CD4505" w:rsidRDefault="00CD4505">
      <w:pPr>
        <w:spacing w:before="0" w:line="240" w:lineRule="auto"/>
      </w:pPr>
      <w:r>
        <w:separator/>
      </w:r>
    </w:p>
  </w:endnote>
  <w:endnote w:type="continuationSeparator" w:id="0">
    <w:p w14:paraId="4807B995" w14:textId="77777777" w:rsidR="00CD4505" w:rsidRDefault="00CD4505">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FD32ED2F-30F6-454F-945A-991A1F9124D3}"/>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Bold r:id="rId2" w:fontKey="{28F3EC17-9399-4527-9214-A524818F22E4}"/>
  </w:font>
  <w:font w:name="Cambria">
    <w:panose1 w:val="02040503050406030204"/>
    <w:charset w:val="00"/>
    <w:family w:val="roman"/>
    <w:pitch w:val="variable"/>
    <w:sig w:usb0="E00006FF" w:usb1="420024FF" w:usb2="02000000" w:usb3="00000000" w:csb0="0000019F" w:csb1="00000000"/>
    <w:embedRegular r:id="rId3" w:fontKey="{EC8EC073-1E26-4629-ABB4-AC4B68614D04}"/>
    <w:embedBold r:id="rId4" w:fontKey="{49B0B291-824F-4A6D-8E3C-65E29E25CF6F}"/>
    <w:embedBoldItalic r:id="rId5" w:fontKey="{741FB9C4-5BF1-4591-AE9E-A8CFE4132803}"/>
  </w:font>
  <w:font w:name="Times New Roman">
    <w:panose1 w:val="02020603050405020304"/>
    <w:charset w:val="00"/>
    <w:family w:val="roman"/>
    <w:pitch w:val="variable"/>
    <w:sig w:usb0="E0002EFF" w:usb1="C000785B" w:usb2="00000009" w:usb3="00000000" w:csb0="000001FF" w:csb1="00000000"/>
  </w:font>
  <w:font w:name="TimesNewRomanPS">
    <w:altName w:val="Courier New"/>
    <w:panose1 w:val="00000000000000000000"/>
    <w:charset w:val="00"/>
    <w:family w:val="auto"/>
    <w:notTrueType/>
    <w:pitch w:val="variable"/>
    <w:sig w:usb0="00000003" w:usb1="00000000" w:usb2="00000000" w:usb3="00000000" w:csb0="00000001" w:csb1="00000000"/>
  </w:font>
  <w:font w:name="TimesNewRomanPS Bold">
    <w:charset w:val="00"/>
    <w:family w:val="auto"/>
    <w:pitch w:val="variable"/>
    <w:sig w:usb0="03000000" w:usb1="00000000" w:usb2="00000000" w:usb3="00000000" w:csb0="00000001" w:csb1="00000000"/>
  </w:font>
  <w:font w:name="TimesNewRomanPS BoldItalic">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6" w:fontKey="{C880BD75-5546-4483-ACCA-8BFDF4A0AA60}"/>
  </w:font>
  <w:font w:name="Segoe UI">
    <w:panose1 w:val="020B0502040204020203"/>
    <w:charset w:val="00"/>
    <w:family w:val="swiss"/>
    <w:pitch w:val="variable"/>
    <w:sig w:usb0="E4002EFF" w:usb1="C000E47F" w:usb2="00000009" w:usb3="00000000" w:csb0="000001FF" w:csb1="00000000"/>
    <w:embedRegular r:id="rId7" w:fontKey="{E8C3FD3F-4EAE-4ACA-AC5A-5A9E8F9B7B92}"/>
  </w:font>
  <w:font w:name="Calibri">
    <w:panose1 w:val="020F0502020204030204"/>
    <w:charset w:val="00"/>
    <w:family w:val="swiss"/>
    <w:pitch w:val="variable"/>
    <w:sig w:usb0="E4002EFF" w:usb1="C200247B" w:usb2="00000009" w:usb3="00000000" w:csb0="000001FF" w:csb1="00000000"/>
    <w:embedRegular r:id="rId8" w:fontKey="{0527FBE8-ACBF-4E8E-886E-D44E34CDB31B}"/>
  </w:font>
  <w:font w:name="Georgia">
    <w:panose1 w:val="02040502050405020303"/>
    <w:charset w:val="00"/>
    <w:family w:val="roman"/>
    <w:pitch w:val="variable"/>
    <w:sig w:usb0="00000287" w:usb1="00000000" w:usb2="00000000" w:usb3="00000000" w:csb0="0000009F" w:csb1="00000000"/>
    <w:embedRegular r:id="rId9" w:fontKey="{7A976E7C-E86C-4939-B3B1-13C917D440B1}"/>
    <w:embedItalic r:id="rId10" w:fontKey="{0F6464D0-510E-4B1C-A2CC-61C75A93A6A1}"/>
  </w:font>
  <w:font w:name="Aptos">
    <w:charset w:val="00"/>
    <w:family w:val="swiss"/>
    <w:pitch w:val="variable"/>
    <w:sig w:usb0="20000287" w:usb1="00000003" w:usb2="00000000" w:usb3="00000000" w:csb0="0000019F" w:csb1="00000000"/>
    <w:embedRegular r:id="rId11" w:fontKey="{BB0FE135-D335-4EC5-8253-CCF5D69FFB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DEE0B" w14:textId="5B491126" w:rsidR="00FE432B" w:rsidRDefault="00000000" w:rsidP="00E31E27">
    <w:pPr>
      <w:pBdr>
        <w:top w:val="nil"/>
        <w:left w:val="nil"/>
        <w:bottom w:val="nil"/>
        <w:right w:val="nil"/>
        <w:between w:val="nil"/>
      </w:pBdr>
      <w:tabs>
        <w:tab w:val="center" w:pos="4320"/>
        <w:tab w:val="right" w:pos="8640"/>
      </w:tabs>
      <w:spacing w:line="280" w:lineRule="auto"/>
      <w:ind w:left="-142"/>
      <w:jc w:val="right"/>
      <w:rPr>
        <w:color w:val="000000"/>
        <w:sz w:val="16"/>
        <w:szCs w:val="16"/>
      </w:rPr>
    </w:pPr>
    <w:r>
      <w:rPr>
        <w:color w:val="000000"/>
        <w:sz w:val="16"/>
        <w:szCs w:val="16"/>
      </w:rPr>
      <w:t xml:space="preserve">Página </w:t>
    </w:r>
    <w:r>
      <w:rPr>
        <w:color w:val="000000"/>
        <w:sz w:val="16"/>
        <w:szCs w:val="16"/>
      </w:rPr>
      <w:fldChar w:fldCharType="begin"/>
    </w:r>
    <w:r>
      <w:rPr>
        <w:color w:val="000000"/>
        <w:sz w:val="16"/>
        <w:szCs w:val="16"/>
      </w:rPr>
      <w:instrText>PAGE</w:instrText>
    </w:r>
    <w:r>
      <w:rPr>
        <w:color w:val="000000"/>
        <w:sz w:val="16"/>
        <w:szCs w:val="16"/>
      </w:rPr>
      <w:fldChar w:fldCharType="separate"/>
    </w:r>
    <w:r w:rsidR="00E31E27">
      <w:rPr>
        <w:noProof/>
        <w:color w:val="000000"/>
        <w:sz w:val="16"/>
        <w:szCs w:val="16"/>
      </w:rPr>
      <w:t>1</w:t>
    </w:r>
    <w:r>
      <w:rPr>
        <w:color w:val="000000"/>
        <w:sz w:val="16"/>
        <w:szCs w:val="16"/>
      </w:rPr>
      <w:fldChar w:fldCharType="end"/>
    </w:r>
    <w:r>
      <w:rPr>
        <w:color w:val="000000"/>
        <w:sz w:val="16"/>
        <w:szCs w:val="16"/>
      </w:rPr>
      <w:t xml:space="preserve"> </w:t>
    </w:r>
    <w:r w:rsidR="00E31E27">
      <w:rPr>
        <w:color w:val="000000"/>
        <w:sz w:val="16"/>
        <w:szCs w:val="16"/>
      </w:rPr>
      <w:t xml:space="preserve">de </w:t>
    </w:r>
    <w:r w:rsidR="006841F4">
      <w:rPr>
        <w:color w:val="000000"/>
        <w:sz w:val="16"/>
        <w:szCs w:val="16"/>
      </w:rPr>
      <w:t>5</w:t>
    </w:r>
  </w:p>
  <w:p w14:paraId="05E206FF" w14:textId="77777777" w:rsidR="00FE432B" w:rsidRDefault="00FE432B">
    <w:pPr>
      <w:pBdr>
        <w:top w:val="nil"/>
        <w:left w:val="nil"/>
        <w:bottom w:val="nil"/>
        <w:right w:val="nil"/>
        <w:between w:val="nil"/>
      </w:pBdr>
      <w:tabs>
        <w:tab w:val="center" w:pos="4320"/>
        <w:tab w:val="right" w:pos="8640"/>
      </w:tabs>
      <w:spacing w:line="280" w:lineRule="auto"/>
      <w:rPr>
        <w:rFonts w:ascii="Times New Roman" w:eastAsia="Times New Roman" w:hAnsi="Times New Roman" w:cs="Times New Roman"/>
        <w:color w:val="000000"/>
      </w:rPr>
    </w:pPr>
  </w:p>
  <w:p w14:paraId="4B3326CC" w14:textId="77777777" w:rsidR="00FE432B" w:rsidRDefault="00FE432B">
    <w:pPr>
      <w:pBdr>
        <w:top w:val="nil"/>
        <w:left w:val="nil"/>
        <w:bottom w:val="nil"/>
        <w:right w:val="nil"/>
        <w:between w:val="nil"/>
      </w:pBdr>
      <w:tabs>
        <w:tab w:val="center" w:pos="4320"/>
        <w:tab w:val="right" w:pos="8640"/>
      </w:tabs>
      <w:spacing w:line="280" w:lineRule="auto"/>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9D48F3" w14:textId="77777777" w:rsidR="00CD4505" w:rsidRDefault="00CD4505">
      <w:pPr>
        <w:spacing w:before="0" w:line="240" w:lineRule="auto"/>
      </w:pPr>
      <w:r>
        <w:separator/>
      </w:r>
    </w:p>
  </w:footnote>
  <w:footnote w:type="continuationSeparator" w:id="0">
    <w:p w14:paraId="011D0CFB" w14:textId="77777777" w:rsidR="00CD4505" w:rsidRDefault="00CD4505">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4C2AE" w14:textId="77777777" w:rsidR="00FE432B" w:rsidRDefault="00000000">
    <w:pPr>
      <w:pStyle w:val="berschrift1"/>
      <w:tabs>
        <w:tab w:val="left" w:pos="5893"/>
      </w:tabs>
      <w:rPr>
        <w:rFonts w:ascii="Arial" w:hAnsi="Arial"/>
        <w:b w:val="0"/>
        <w:color w:val="490E6F"/>
        <w:sz w:val="44"/>
        <w:szCs w:val="44"/>
      </w:rPr>
    </w:pPr>
    <w:r>
      <w:rPr>
        <w:rFonts w:ascii="Arial" w:hAnsi="Arial"/>
        <w:b w:val="0"/>
        <w:color w:val="490E6F"/>
        <w:sz w:val="44"/>
        <w:szCs w:val="44"/>
      </w:rPr>
      <w:t xml:space="preserve">Comunicado de prensa </w:t>
    </w:r>
    <w:r>
      <w:rPr>
        <w:noProof/>
      </w:rPr>
      <w:drawing>
        <wp:anchor distT="0" distB="0" distL="0" distR="0" simplePos="0" relativeHeight="251658240" behindDoc="1" locked="0" layoutInCell="1" hidden="0" allowOverlap="1" wp14:anchorId="7B57C3E8" wp14:editId="71038DB2">
          <wp:simplePos x="0" y="0"/>
          <wp:positionH relativeFrom="column">
            <wp:posOffset>3100720</wp:posOffset>
          </wp:positionH>
          <wp:positionV relativeFrom="paragraph">
            <wp:posOffset>-130723</wp:posOffset>
          </wp:positionV>
          <wp:extent cx="2918129" cy="652007"/>
          <wp:effectExtent l="0" t="0" r="0" b="0"/>
          <wp:wrapNone/>
          <wp:docPr id="2077354380" name="image1.png" descr="A group of logos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group of logos on a black background&#10;&#10;Description automatically generated"/>
                  <pic:cNvPicPr preferRelativeResize="0"/>
                </pic:nvPicPr>
                <pic:blipFill>
                  <a:blip r:embed="rId1"/>
                  <a:srcRect l="52788" t="12621" r="9312" b="72322"/>
                  <a:stretch>
                    <a:fillRect/>
                  </a:stretch>
                </pic:blipFill>
                <pic:spPr>
                  <a:xfrm>
                    <a:off x="0" y="0"/>
                    <a:ext cx="2918129" cy="652007"/>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3BB0E3B"/>
    <w:multiLevelType w:val="multilevel"/>
    <w:tmpl w:val="53AC7F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05B6ACA"/>
    <w:multiLevelType w:val="multilevel"/>
    <w:tmpl w:val="126871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63013991">
    <w:abstractNumId w:val="0"/>
  </w:num>
  <w:num w:numId="2" w16cid:durableId="4111211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432B"/>
    <w:rsid w:val="005E72BF"/>
    <w:rsid w:val="006841F4"/>
    <w:rsid w:val="00692229"/>
    <w:rsid w:val="00791475"/>
    <w:rsid w:val="007E7DE9"/>
    <w:rsid w:val="0086404B"/>
    <w:rsid w:val="00900FA9"/>
    <w:rsid w:val="00A92946"/>
    <w:rsid w:val="00BC492E"/>
    <w:rsid w:val="00BE3EC7"/>
    <w:rsid w:val="00CD4505"/>
    <w:rsid w:val="00E26EAA"/>
    <w:rsid w:val="00E31E27"/>
    <w:rsid w:val="00F0208D"/>
    <w:rsid w:val="00F47EB9"/>
    <w:rsid w:val="00FB72AC"/>
    <w:rsid w:val="00FE432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5EF14B"/>
  <w15:docId w15:val="{A4EA8273-A529-4063-9C7C-CF1496584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s-ES" w:eastAsia="de-DE" w:bidi="ar-SA"/>
      </w:rPr>
    </w:rPrDefault>
    <w:pPrDefault>
      <w:pPr>
        <w:spacing w:before="160" w:line="2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10219"/>
    <w:pPr>
      <w:spacing w:line="280" w:lineRule="exact"/>
    </w:pPr>
    <w:rPr>
      <w:lang w:eastAsia="en-US"/>
    </w:rPr>
  </w:style>
  <w:style w:type="paragraph" w:styleId="berschrift1">
    <w:name w:val="heading 1"/>
    <w:basedOn w:val="Standard"/>
    <w:next w:val="Standard"/>
    <w:uiPriority w:val="9"/>
    <w:qFormat/>
    <w:rsid w:val="009410E7"/>
    <w:pPr>
      <w:keepNext/>
      <w:spacing w:before="240" w:after="60"/>
      <w:outlineLvl w:val="0"/>
    </w:pPr>
    <w:rPr>
      <w:rFonts w:ascii="Helvetica" w:hAnsi="Helvetica"/>
      <w:b/>
      <w:kern w:val="28"/>
      <w:sz w:val="28"/>
    </w:rPr>
  </w:style>
  <w:style w:type="paragraph" w:styleId="berschrift2">
    <w:name w:val="heading 2"/>
    <w:basedOn w:val="Standard"/>
    <w:next w:val="Standard"/>
    <w:link w:val="berschrift2Zchn"/>
    <w:uiPriority w:val="9"/>
    <w:unhideWhenUsed/>
    <w:qFormat/>
    <w:rsid w:val="00A757B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semiHidden/>
    <w:unhideWhenUsed/>
    <w:qFormat/>
    <w:rsid w:val="005B5F26"/>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link w:val="TitelZchn"/>
    <w:uiPriority w:val="10"/>
    <w:qFormat/>
    <w:rsid w:val="00C73CFE"/>
    <w:pPr>
      <w:pBdr>
        <w:bottom w:val="single" w:sz="8" w:space="4" w:color="4F81BD" w:themeColor="accent1"/>
      </w:pBdr>
      <w:spacing w:before="0"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table" w:customStyle="1" w:styleId="TableNormal0">
    <w:name w:val="Table Normal"/>
    <w:tblPr>
      <w:tblCellMar>
        <w:top w:w="0" w:type="dxa"/>
        <w:left w:w="0" w:type="dxa"/>
        <w:bottom w:w="0" w:type="dxa"/>
        <w:right w:w="0" w:type="dxa"/>
      </w:tblCellMar>
    </w:tblPr>
  </w:style>
  <w:style w:type="paragraph" w:customStyle="1" w:styleId="BoldText">
    <w:name w:val="Bold Text"/>
    <w:basedOn w:val="Standard"/>
    <w:rsid w:val="00F10219"/>
    <w:rPr>
      <w:b/>
    </w:rPr>
  </w:style>
  <w:style w:type="paragraph" w:customStyle="1" w:styleId="Copy">
    <w:name w:val="Copy"/>
    <w:basedOn w:val="Standard"/>
    <w:rsid w:val="009410E7"/>
    <w:pPr>
      <w:ind w:left="360" w:hanging="360"/>
    </w:pPr>
    <w:rPr>
      <w:rFonts w:ascii="TimesNewRomanPS" w:hAnsi="TimesNewRomanPS"/>
    </w:rPr>
  </w:style>
  <w:style w:type="paragraph" w:styleId="Fuzeile">
    <w:name w:val="footer"/>
    <w:basedOn w:val="Standard"/>
    <w:link w:val="FuzeileZchn"/>
    <w:uiPriority w:val="99"/>
    <w:rsid w:val="009410E7"/>
    <w:pPr>
      <w:tabs>
        <w:tab w:val="center" w:pos="4320"/>
        <w:tab w:val="right" w:pos="8640"/>
      </w:tabs>
    </w:pPr>
    <w:rPr>
      <w:rFonts w:ascii="TimesNewRomanPS" w:hAnsi="TimesNewRomanPS"/>
    </w:rPr>
  </w:style>
  <w:style w:type="paragraph" w:styleId="Kopfzeile">
    <w:name w:val="header"/>
    <w:basedOn w:val="Standard"/>
    <w:rsid w:val="009410E7"/>
    <w:pPr>
      <w:tabs>
        <w:tab w:val="center" w:pos="4320"/>
        <w:tab w:val="right" w:pos="8640"/>
      </w:tabs>
    </w:pPr>
    <w:rPr>
      <w:rFonts w:ascii="TimesNewRomanPS" w:hAnsi="TimesNewRomanPS"/>
    </w:rPr>
  </w:style>
  <w:style w:type="paragraph" w:customStyle="1" w:styleId="Headline">
    <w:name w:val="Headline"/>
    <w:basedOn w:val="Standard"/>
    <w:next w:val="Standard"/>
    <w:rsid w:val="009410E7"/>
    <w:pPr>
      <w:keepNext/>
      <w:spacing w:before="320"/>
    </w:pPr>
    <w:rPr>
      <w:rFonts w:ascii="TimesNewRomanPS Bold" w:hAnsi="TimesNewRomanPS Bold"/>
    </w:rPr>
  </w:style>
  <w:style w:type="paragraph" w:customStyle="1" w:styleId="NumberBullet">
    <w:name w:val="Number Bullet"/>
    <w:basedOn w:val="Standard"/>
    <w:rsid w:val="009410E7"/>
    <w:pPr>
      <w:tabs>
        <w:tab w:val="right" w:pos="540"/>
        <w:tab w:val="left" w:pos="720"/>
      </w:tabs>
      <w:ind w:left="360"/>
    </w:pPr>
  </w:style>
  <w:style w:type="character" w:styleId="Seitenzahl">
    <w:name w:val="page number"/>
    <w:basedOn w:val="Absatz-Standardschriftart"/>
    <w:rsid w:val="009410E7"/>
  </w:style>
  <w:style w:type="paragraph" w:customStyle="1" w:styleId="Step">
    <w:name w:val="Step"/>
    <w:basedOn w:val="Standard"/>
    <w:next w:val="Standard"/>
    <w:rsid w:val="009410E7"/>
    <w:pPr>
      <w:keepNext/>
      <w:spacing w:before="240"/>
      <w:ind w:left="360"/>
    </w:pPr>
    <w:rPr>
      <w:rFonts w:ascii="TimesNewRomanPS BoldItalic" w:hAnsi="TimesNewRomanPS BoldItalic"/>
    </w:rPr>
  </w:style>
  <w:style w:type="paragraph" w:customStyle="1" w:styleId="Stepdescription">
    <w:name w:val="Step description"/>
    <w:basedOn w:val="Step"/>
    <w:rsid w:val="009410E7"/>
    <w:pPr>
      <w:keepNext w:val="0"/>
      <w:spacing w:before="160"/>
    </w:pPr>
    <w:rPr>
      <w:rFonts w:ascii="TimesNewRomanPS" w:hAnsi="TimesNewRomanPS"/>
    </w:rPr>
  </w:style>
  <w:style w:type="paragraph" w:customStyle="1" w:styleId="Stepdescriptionafterheadline">
    <w:name w:val="Step description after headline"/>
    <w:basedOn w:val="Stepdescription"/>
    <w:next w:val="Stepdescription"/>
    <w:rsid w:val="009410E7"/>
    <w:pPr>
      <w:spacing w:before="40"/>
    </w:pPr>
  </w:style>
  <w:style w:type="paragraph" w:customStyle="1" w:styleId="Substep">
    <w:name w:val="Substep"/>
    <w:basedOn w:val="Standard"/>
    <w:rsid w:val="009410E7"/>
    <w:pPr>
      <w:pBdr>
        <w:bottom w:val="single" w:sz="2" w:space="1" w:color="auto"/>
      </w:pBdr>
      <w:ind w:left="360"/>
    </w:pPr>
    <w:rPr>
      <w:rFonts w:ascii="TimesNewRomanPS Bold" w:hAnsi="TimesNewRomanPS Bold"/>
    </w:rPr>
  </w:style>
  <w:style w:type="paragraph" w:customStyle="1" w:styleId="Text">
    <w:name w:val="Text"/>
    <w:rsid w:val="009410E7"/>
    <w:pPr>
      <w:spacing w:line="280" w:lineRule="exact"/>
    </w:pPr>
    <w:rPr>
      <w:rFonts w:ascii="TimesNewRomanPS" w:hAnsi="TimesNewRomanPS"/>
      <w:lang w:eastAsia="en-US"/>
    </w:rPr>
  </w:style>
  <w:style w:type="paragraph" w:customStyle="1" w:styleId="Textafterheadline">
    <w:name w:val="Text after headline"/>
    <w:basedOn w:val="Text"/>
    <w:next w:val="Text"/>
    <w:rsid w:val="009410E7"/>
    <w:pPr>
      <w:spacing w:before="0"/>
    </w:pPr>
  </w:style>
  <w:style w:type="paragraph" w:customStyle="1" w:styleId="Textbullets">
    <w:name w:val="Text bullets"/>
    <w:basedOn w:val="Text"/>
    <w:rsid w:val="009410E7"/>
    <w:pPr>
      <w:spacing w:before="40"/>
      <w:ind w:left="734" w:hanging="187"/>
    </w:pPr>
  </w:style>
  <w:style w:type="paragraph" w:customStyle="1" w:styleId="Textsubbullets">
    <w:name w:val="Text subbullets"/>
    <w:basedOn w:val="Textbullets"/>
    <w:rsid w:val="009410E7"/>
    <w:pPr>
      <w:ind w:left="1080"/>
    </w:pPr>
  </w:style>
  <w:style w:type="paragraph" w:customStyle="1" w:styleId="Textsubbullets2">
    <w:name w:val="Text subbullets 2"/>
    <w:basedOn w:val="Textsubbullets"/>
    <w:rsid w:val="009410E7"/>
    <w:pPr>
      <w:ind w:left="1440"/>
    </w:pPr>
  </w:style>
  <w:style w:type="table" w:styleId="Tabellenraster">
    <w:name w:val="Table Grid"/>
    <w:basedOn w:val="NormaleTabelle"/>
    <w:rsid w:val="00283959"/>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F66EEE"/>
    <w:rPr>
      <w:color w:val="0000FF"/>
      <w:u w:val="single"/>
    </w:rPr>
  </w:style>
  <w:style w:type="paragraph" w:customStyle="1" w:styleId="Body">
    <w:name w:val="Body"/>
    <w:basedOn w:val="Standard"/>
    <w:rsid w:val="00F10219"/>
    <w:pPr>
      <w:spacing w:before="0"/>
    </w:pPr>
  </w:style>
  <w:style w:type="paragraph" w:styleId="Textkrper3">
    <w:name w:val="Body Text 3"/>
    <w:basedOn w:val="Standard"/>
    <w:link w:val="Textkrper3Zchn"/>
    <w:rsid w:val="008D5198"/>
    <w:pPr>
      <w:spacing w:before="0" w:after="142" w:line="320" w:lineRule="exact"/>
      <w:ind w:right="2835"/>
    </w:pPr>
    <w:rPr>
      <w:i/>
      <w:lang w:eastAsia="de-DE"/>
    </w:rPr>
  </w:style>
  <w:style w:type="character" w:customStyle="1" w:styleId="Textkrper3Zchn">
    <w:name w:val="Textkörper 3 Zchn"/>
    <w:basedOn w:val="Absatz-Standardschriftart"/>
    <w:link w:val="Textkrper3"/>
    <w:rsid w:val="008D5198"/>
    <w:rPr>
      <w:rFonts w:ascii="Arial" w:hAnsi="Arial"/>
      <w:i/>
      <w:sz w:val="22"/>
    </w:rPr>
  </w:style>
  <w:style w:type="paragraph" w:customStyle="1" w:styleId="berschri1">
    <w:name w:val="Überschri1"/>
    <w:basedOn w:val="Standard"/>
    <w:next w:val="Standard"/>
    <w:rsid w:val="00174E49"/>
    <w:pPr>
      <w:keepNext/>
      <w:spacing w:before="0" w:after="142" w:line="320" w:lineRule="exact"/>
      <w:ind w:right="2837"/>
      <w:outlineLvl w:val="2"/>
    </w:pPr>
    <w:rPr>
      <w:b/>
      <w:i/>
      <w:lang w:eastAsia="de-DE" w:bidi="de-DE"/>
    </w:rPr>
  </w:style>
  <w:style w:type="paragraph" w:styleId="Sprechblasentext">
    <w:name w:val="Balloon Text"/>
    <w:basedOn w:val="Standard"/>
    <w:link w:val="SprechblasentextZchn"/>
    <w:rsid w:val="0005075A"/>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05075A"/>
    <w:rPr>
      <w:rFonts w:ascii="Tahoma" w:hAnsi="Tahoma" w:cs="Tahoma"/>
      <w:sz w:val="16"/>
      <w:szCs w:val="16"/>
      <w:lang w:val="en-GB" w:eastAsia="en-US"/>
    </w:rPr>
  </w:style>
  <w:style w:type="character" w:customStyle="1" w:styleId="FuzeileZchn">
    <w:name w:val="Fußzeile Zchn"/>
    <w:basedOn w:val="Absatz-Standardschriftart"/>
    <w:link w:val="Fuzeile"/>
    <w:uiPriority w:val="99"/>
    <w:rsid w:val="00AF18DB"/>
    <w:rPr>
      <w:rFonts w:ascii="TimesNewRomanPS" w:hAnsi="TimesNewRomanPS"/>
      <w:sz w:val="22"/>
      <w:lang w:val="en-GB" w:eastAsia="en-US"/>
    </w:rPr>
  </w:style>
  <w:style w:type="paragraph" w:styleId="StandardWeb">
    <w:name w:val="Normal (Web)"/>
    <w:basedOn w:val="Standard"/>
    <w:uiPriority w:val="99"/>
    <w:unhideWhenUsed/>
    <w:rsid w:val="00CE39AE"/>
    <w:pPr>
      <w:spacing w:before="100" w:beforeAutospacing="1" w:after="100" w:afterAutospacing="1" w:line="240" w:lineRule="auto"/>
    </w:pPr>
    <w:rPr>
      <w:rFonts w:ascii="Times New Roman" w:hAnsi="Times New Roman"/>
      <w:sz w:val="24"/>
      <w:szCs w:val="24"/>
    </w:rPr>
  </w:style>
  <w:style w:type="character" w:customStyle="1" w:styleId="hps">
    <w:name w:val="hps"/>
    <w:basedOn w:val="Absatz-Standardschriftart"/>
    <w:rsid w:val="00CE39AE"/>
  </w:style>
  <w:style w:type="character" w:customStyle="1" w:styleId="shorttext">
    <w:name w:val="short_text"/>
    <w:basedOn w:val="Absatz-Standardschriftart"/>
    <w:rsid w:val="00D95477"/>
  </w:style>
  <w:style w:type="character" w:customStyle="1" w:styleId="berschrift2Zchn">
    <w:name w:val="Überschrift 2 Zchn"/>
    <w:basedOn w:val="Absatz-Standardschriftart"/>
    <w:link w:val="berschrift2"/>
    <w:uiPriority w:val="9"/>
    <w:rsid w:val="00A757BD"/>
    <w:rPr>
      <w:rFonts w:asciiTheme="majorHAnsi" w:eastAsiaTheme="majorEastAsia" w:hAnsiTheme="majorHAnsi" w:cstheme="majorBidi"/>
      <w:b/>
      <w:bCs/>
      <w:color w:val="4F81BD" w:themeColor="accent1"/>
      <w:sz w:val="26"/>
      <w:szCs w:val="26"/>
      <w:lang w:val="en-GB" w:eastAsia="en-US"/>
    </w:rPr>
  </w:style>
  <w:style w:type="character" w:styleId="Kommentarzeichen">
    <w:name w:val="annotation reference"/>
    <w:basedOn w:val="Absatz-Standardschriftart"/>
    <w:uiPriority w:val="99"/>
    <w:rsid w:val="00027BFE"/>
    <w:rPr>
      <w:sz w:val="16"/>
      <w:szCs w:val="16"/>
    </w:rPr>
  </w:style>
  <w:style w:type="paragraph" w:styleId="Kommentartext">
    <w:name w:val="annotation text"/>
    <w:basedOn w:val="Standard"/>
    <w:link w:val="KommentartextZchn"/>
    <w:rsid w:val="00027BFE"/>
    <w:pPr>
      <w:spacing w:line="240" w:lineRule="auto"/>
    </w:pPr>
    <w:rPr>
      <w:sz w:val="20"/>
    </w:rPr>
  </w:style>
  <w:style w:type="character" w:customStyle="1" w:styleId="KommentartextZchn">
    <w:name w:val="Kommentartext Zchn"/>
    <w:basedOn w:val="Absatz-Standardschriftart"/>
    <w:link w:val="Kommentartext"/>
    <w:rsid w:val="00027BFE"/>
    <w:rPr>
      <w:rFonts w:ascii="Arial" w:hAnsi="Arial"/>
      <w:lang w:val="en-GB" w:eastAsia="en-US"/>
    </w:rPr>
  </w:style>
  <w:style w:type="paragraph" w:styleId="Kommentarthema">
    <w:name w:val="annotation subject"/>
    <w:basedOn w:val="Kommentartext"/>
    <w:next w:val="Kommentartext"/>
    <w:link w:val="KommentarthemaZchn"/>
    <w:rsid w:val="00027BFE"/>
    <w:rPr>
      <w:b/>
      <w:bCs/>
    </w:rPr>
  </w:style>
  <w:style w:type="character" w:customStyle="1" w:styleId="KommentarthemaZchn">
    <w:name w:val="Kommentarthema Zchn"/>
    <w:basedOn w:val="KommentartextZchn"/>
    <w:link w:val="Kommentarthema"/>
    <w:rsid w:val="00027BFE"/>
    <w:rPr>
      <w:rFonts w:ascii="Arial" w:hAnsi="Arial"/>
      <w:b/>
      <w:bCs/>
      <w:lang w:val="en-GB" w:eastAsia="en-US"/>
    </w:rPr>
  </w:style>
  <w:style w:type="character" w:customStyle="1" w:styleId="TitelZchn">
    <w:name w:val="Titel Zchn"/>
    <w:basedOn w:val="Absatz-Standardschriftart"/>
    <w:link w:val="Titel"/>
    <w:rsid w:val="00C73CFE"/>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NichtaufgelsteErwhnung1">
    <w:name w:val="Nicht aufgelöste Erwähnung1"/>
    <w:basedOn w:val="Absatz-Standardschriftart"/>
    <w:uiPriority w:val="99"/>
    <w:semiHidden/>
    <w:unhideWhenUsed/>
    <w:rsid w:val="009B2E2B"/>
    <w:rPr>
      <w:color w:val="605E5C"/>
      <w:shd w:val="clear" w:color="auto" w:fill="E1DFDD"/>
    </w:rPr>
  </w:style>
  <w:style w:type="character" w:customStyle="1" w:styleId="normaltextrun">
    <w:name w:val="normaltextrun"/>
    <w:basedOn w:val="Absatz-Standardschriftart"/>
    <w:rsid w:val="00FF6529"/>
  </w:style>
  <w:style w:type="paragraph" w:styleId="berarbeitung">
    <w:name w:val="Revision"/>
    <w:hidden/>
    <w:uiPriority w:val="99"/>
    <w:semiHidden/>
    <w:rsid w:val="006C5C49"/>
    <w:rPr>
      <w:lang w:eastAsia="en-US"/>
    </w:rPr>
  </w:style>
  <w:style w:type="character" w:customStyle="1" w:styleId="rynqvb">
    <w:name w:val="rynqvb"/>
    <w:basedOn w:val="Absatz-Standardschriftart"/>
    <w:rsid w:val="00A2723F"/>
  </w:style>
  <w:style w:type="character" w:styleId="Erwhnung">
    <w:name w:val="Mention"/>
    <w:basedOn w:val="Absatz-Standardschriftart"/>
    <w:uiPriority w:val="99"/>
    <w:unhideWhenUsed/>
    <w:rsid w:val="00766321"/>
    <w:rPr>
      <w:color w:val="2B579A"/>
      <w:shd w:val="clear" w:color="auto" w:fill="E1DFDD"/>
    </w:rPr>
  </w:style>
  <w:style w:type="character" w:customStyle="1" w:styleId="cf01">
    <w:name w:val="cf01"/>
    <w:basedOn w:val="Absatz-Standardschriftart"/>
    <w:rsid w:val="005E1262"/>
    <w:rPr>
      <w:rFonts w:ascii="Segoe UI" w:hAnsi="Segoe UI" w:cs="Segoe UI" w:hint="default"/>
      <w:sz w:val="18"/>
      <w:szCs w:val="18"/>
    </w:rPr>
  </w:style>
  <w:style w:type="character" w:customStyle="1" w:styleId="berschrift3Zchn">
    <w:name w:val="Überschrift 3 Zchn"/>
    <w:basedOn w:val="Absatz-Standardschriftart"/>
    <w:link w:val="berschrift3"/>
    <w:semiHidden/>
    <w:rsid w:val="005B5F26"/>
    <w:rPr>
      <w:rFonts w:asciiTheme="majorHAnsi" w:eastAsiaTheme="majorEastAsia" w:hAnsiTheme="majorHAnsi" w:cstheme="majorBidi"/>
      <w:color w:val="243F60" w:themeColor="accent1" w:themeShade="7F"/>
      <w:sz w:val="24"/>
      <w:szCs w:val="24"/>
      <w:lang w:eastAsia="en-US"/>
    </w:rPr>
  </w:style>
  <w:style w:type="paragraph" w:styleId="Listenabsatz">
    <w:name w:val="List Paragraph"/>
    <w:basedOn w:val="Standard"/>
    <w:uiPriority w:val="34"/>
    <w:qFormat/>
    <w:rsid w:val="00837821"/>
    <w:pPr>
      <w:spacing w:before="0" w:line="240" w:lineRule="auto"/>
      <w:ind w:left="720"/>
    </w:pPr>
    <w:rPr>
      <w:rFonts w:ascii="Calibri" w:eastAsiaTheme="minorHAnsi" w:hAnsi="Calibri" w:cs="Calibri"/>
      <w:lang w:val="en-US" w:eastAsia="de-DE"/>
    </w:rPr>
  </w:style>
  <w:style w:type="character" w:styleId="NichtaufgelsteErwhnung">
    <w:name w:val="Unresolved Mention"/>
    <w:basedOn w:val="Absatz-Standardschriftart"/>
    <w:uiPriority w:val="99"/>
    <w:semiHidden/>
    <w:unhideWhenUsed/>
    <w:rsid w:val="00182869"/>
    <w:rPr>
      <w:color w:val="605E5C"/>
      <w:shd w:val="clear" w:color="auto" w:fill="E1DFDD"/>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mailto:acastells@llyc.global" TargetMode="External"/><Relationship Id="rId13" Type="http://schemas.openxmlformats.org/officeDocument/2006/relationships/hyperlink" Target="https://twitter.com/ClariosGlobal" TargetMode="External"/><Relationship Id="rId18" Type="http://schemas.openxmlformats.org/officeDocument/2006/relationships/hyperlink" Target="https://www.clarios.com/"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clarios-press.kr-apps.de/" TargetMode="Externa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hyperlink" Target="https://www.youtube.com/@clariosglobal"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clarios-press.kr-apps.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nkedin.com/company/clarios/"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instagram.com/clariosglobal/" TargetMode="External"/><Relationship Id="rId23" Type="http://schemas.openxmlformats.org/officeDocument/2006/relationships/header" Target="header1.xml"/><Relationship Id="rId28" Type="http://schemas.openxmlformats.org/officeDocument/2006/relationships/customXml" Target="../customXml/item3.xml"/><Relationship Id="rId10" Type="http://schemas.openxmlformats.org/officeDocument/2006/relationships/image" Target="media/image1.png"/><Relationship Id="rId19" Type="http://schemas.openxmlformats.org/officeDocument/2006/relationships/hyperlink" Target="https://www.clarios.com/" TargetMode="External"/><Relationship Id="rId4" Type="http://schemas.openxmlformats.org/officeDocument/2006/relationships/settings" Target="settings.xml"/><Relationship Id="rId9" Type="http://schemas.openxmlformats.org/officeDocument/2006/relationships/hyperlink" Target="mailto:claudia.boelter@clarios.com" TargetMode="External"/><Relationship Id="rId14" Type="http://schemas.openxmlformats.org/officeDocument/2006/relationships/image" Target="media/image3.png"/><Relationship Id="rId22" Type="http://schemas.openxmlformats.org/officeDocument/2006/relationships/hyperlink" Target="https://presse.ftp-mtm.com/Clarios/Clarios_Overview_2024_03_20.pdf" TargetMode="External"/><Relationship Id="rId27"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U+9yXMwfwej4624UC6bYSQcvDw==">CgMxLjAyDmgub2g5a3diZHE3bTBkMg5oLmc2aHZoZTI2ZzU5ZzIIaC5namRneHM4AHIhMW5IUEk5VkcwYm1hMHNzU1dySUtuZmJDb0sxUEp0bW1M</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3997160426B84D489BFBBF0321A361C4" ma:contentTypeVersion="13" ma:contentTypeDescription="Ein neues Dokument erstellen." ma:contentTypeScope="" ma:versionID="1ac5f6d92b95b86a8579d00eaea37e88">
  <xsd:schema xmlns:xsd="http://www.w3.org/2001/XMLSchema" xmlns:xs="http://www.w3.org/2001/XMLSchema" xmlns:p="http://schemas.microsoft.com/office/2006/metadata/properties" xmlns:ns2="1f51b9fb-d076-48c1-9ff4-adfeb43b9af9" xmlns:ns3="b9f808b2-445e-4694-b5fa-9ecad2b4f6c9" targetNamespace="http://schemas.microsoft.com/office/2006/metadata/properties" ma:root="true" ma:fieldsID="96fcf7c652e5dea34dd219aecdf5118a" ns2:_="" ns3:_="">
    <xsd:import namespace="1f51b9fb-d076-48c1-9ff4-adfeb43b9af9"/>
    <xsd:import namespace="b9f808b2-445e-4694-b5fa-9ecad2b4f6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51b9fb-d076-48c1-9ff4-adfeb43b9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82f7013-c7e3-4390-b881-d3b70ef8c97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9f808b2-445e-4694-b5fa-9ecad2b4f6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4ba280b-68a3-410f-a5c2-9333b6891bd5}" ma:internalName="TaxCatchAll" ma:showField="CatchAllData" ma:web="b9f808b2-445e-4694-b5fa-9ecad2b4f6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A5F24C6-ED74-4C86-9227-B7FABD651981}"/>
</file>

<file path=customXml/itemProps3.xml><?xml version="1.0" encoding="utf-8"?>
<ds:datastoreItem xmlns:ds="http://schemas.openxmlformats.org/officeDocument/2006/customXml" ds:itemID="{E85D9843-0413-4290-8415-CEC208FF2B53}"/>
</file>

<file path=docProps/app.xml><?xml version="1.0" encoding="utf-8"?>
<Properties xmlns="http://schemas.openxmlformats.org/officeDocument/2006/extended-properties" xmlns:vt="http://schemas.openxmlformats.org/officeDocument/2006/docPropsVTypes">
  <Template>Normal.dotm</Template>
  <TotalTime>0</TotalTime>
  <Pages>5</Pages>
  <Words>991</Words>
  <Characters>6244</Characters>
  <Application>Microsoft Office Word</Application>
  <DocSecurity>0</DocSecurity>
  <Lines>52</Lines>
  <Paragraphs>14</Paragraphs>
  <ScaleCrop>false</ScaleCrop>
  <Company/>
  <LinksUpToDate>false</LinksUpToDate>
  <CharactersWithSpaces>7221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Anja Heidmann</dc:creator>
  <cp:lastModifiedBy>Oliver Züchner</cp:lastModifiedBy>
  <cp:revision>11</cp:revision>
  <dcterms:created xsi:type="dcterms:W3CDTF">2024-09-09T08:57:00Z</dcterms:created>
  <dcterms:modified xsi:type="dcterms:W3CDTF">2024-09-10T08:28:00Z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be01c0c-f9b3-4dc4-af0b-a82110cc37cd_Enabled">
    <vt:lpwstr>True</vt:lpwstr>
  </property>
  <property fmtid="{D5CDD505-2E9C-101B-9397-08002B2CF9AE}" pid="3" name="MSIP_Label_6be01c0c-f9b3-4dc4-af0b-a82110cc37cd_SiteId">
    <vt:lpwstr>a1f1e214-7ded-45b6-81a1-9e8ae3459641</vt:lpwstr>
  </property>
  <property fmtid="{D5CDD505-2E9C-101B-9397-08002B2CF9AE}" pid="4" name="MSIP_Label_6be01c0c-f9b3-4dc4-af0b-a82110cc37cd_Owner">
    <vt:lpwstr>jneuges@jci.com</vt:lpwstr>
  </property>
  <property fmtid="{D5CDD505-2E9C-101B-9397-08002B2CF9AE}" pid="5" name="MSIP_Label_6be01c0c-f9b3-4dc4-af0b-a82110cc37cd_SetDate">
    <vt:lpwstr>2019-10-21T08:08:56.9058505Z</vt:lpwstr>
  </property>
  <property fmtid="{D5CDD505-2E9C-101B-9397-08002B2CF9AE}" pid="6" name="MSIP_Label_6be01c0c-f9b3-4dc4-af0b-a82110cc37cd_Name">
    <vt:lpwstr>Internal</vt:lpwstr>
  </property>
  <property fmtid="{D5CDD505-2E9C-101B-9397-08002B2CF9AE}" pid="7" name="MSIP_Label_6be01c0c-f9b3-4dc4-af0b-a82110cc37cd_Application">
    <vt:lpwstr>Microsoft Azure Information Protection</vt:lpwstr>
  </property>
  <property fmtid="{D5CDD505-2E9C-101B-9397-08002B2CF9AE}" pid="8" name="MSIP_Label_6be01c0c-f9b3-4dc4-af0b-a82110cc37cd_ActionId">
    <vt:lpwstr>5046e0ab-bf85-4a22-a215-5371c20deec5</vt:lpwstr>
  </property>
  <property fmtid="{D5CDD505-2E9C-101B-9397-08002B2CF9AE}" pid="9" name="MSIP_Label_6be01c0c-f9b3-4dc4-af0b-a82110cc37cd_Extended_MSFT_Method">
    <vt:lpwstr>Automatic</vt:lpwstr>
  </property>
  <property fmtid="{D5CDD505-2E9C-101B-9397-08002B2CF9AE}" pid="10" name="Information Classification">
    <vt:lpwstr>Internal</vt:lpwstr>
  </property>
  <property fmtid="{D5CDD505-2E9C-101B-9397-08002B2CF9AE}" pid="11" name="ContentTypeId">
    <vt:lpwstr>0x01010053AA85265E7CB64CAACBE86D409CE75C</vt:lpwstr>
  </property>
  <property fmtid="{D5CDD505-2E9C-101B-9397-08002B2CF9AE}" pid="12" name="MSIP_Label_d8ccdd79-b790-40fe-8cde-4bf6ce2eec57_Enabled">
    <vt:lpwstr>true</vt:lpwstr>
  </property>
  <property fmtid="{D5CDD505-2E9C-101B-9397-08002B2CF9AE}" pid="13" name="MSIP_Label_d8ccdd79-b790-40fe-8cde-4bf6ce2eec57_SetDate">
    <vt:lpwstr>2023-01-16T12:03:44Z</vt:lpwstr>
  </property>
  <property fmtid="{D5CDD505-2E9C-101B-9397-08002B2CF9AE}" pid="14" name="MSIP_Label_d8ccdd79-b790-40fe-8cde-4bf6ce2eec57_Method">
    <vt:lpwstr>Standard</vt:lpwstr>
  </property>
  <property fmtid="{D5CDD505-2E9C-101B-9397-08002B2CF9AE}" pid="15" name="MSIP_Label_d8ccdd79-b790-40fe-8cde-4bf6ce2eec57_Name">
    <vt:lpwstr>Internal</vt:lpwstr>
  </property>
  <property fmtid="{D5CDD505-2E9C-101B-9397-08002B2CF9AE}" pid="16" name="MSIP_Label_d8ccdd79-b790-40fe-8cde-4bf6ce2eec57_SiteId">
    <vt:lpwstr>74b72ba8-5684-402c-98da-e38799398d7d</vt:lpwstr>
  </property>
  <property fmtid="{D5CDD505-2E9C-101B-9397-08002B2CF9AE}" pid="17" name="MSIP_Label_d8ccdd79-b790-40fe-8cde-4bf6ce2eec57_ActionId">
    <vt:lpwstr>fd1ba033-5119-42c4-a435-8d3cf53d3155</vt:lpwstr>
  </property>
  <property fmtid="{D5CDD505-2E9C-101B-9397-08002B2CF9AE}" pid="18" name="MSIP_Label_d8ccdd79-b790-40fe-8cde-4bf6ce2eec57_ContentBits">
    <vt:lpwstr>0</vt:lpwstr>
  </property>
  <property fmtid="{D5CDD505-2E9C-101B-9397-08002B2CF9AE}" pid="19" name="MediaServiceImageTags">
    <vt:lpwstr>MediaServiceImageTags</vt:lpwstr>
  </property>
</Properties>
</file>