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5D16B" w14:textId="4AED7563" w:rsidR="002121B5" w:rsidRDefault="00CD473B" w:rsidP="002121B5">
      <w:pPr>
        <w:pStyle w:val="StandardWeb"/>
        <w:tabs>
          <w:tab w:val="left" w:pos="6379"/>
          <w:tab w:val="left" w:pos="7938"/>
          <w:tab w:val="left" w:pos="9639"/>
        </w:tabs>
        <w:spacing w:line="360" w:lineRule="auto"/>
        <w:ind w:right="2232"/>
        <w:rPr>
          <w:rFonts w:ascii="Arial" w:hAnsi="Arial"/>
          <w:b/>
          <w:bCs/>
          <w:sz w:val="34"/>
          <w:szCs w:val="34"/>
          <w:lang w:val="cs-CZ"/>
        </w:rPr>
      </w:pPr>
      <w:r w:rsidRPr="00CD473B">
        <w:rPr>
          <w:rFonts w:ascii="Arial" w:hAnsi="Arial"/>
          <w:b/>
          <w:bCs/>
          <w:sz w:val="34"/>
          <w:szCs w:val="34"/>
          <w:lang w:val="cs-CZ"/>
        </w:rPr>
        <w:t>VARTA</w:t>
      </w:r>
      <w:r w:rsidRPr="00700FB0">
        <w:rPr>
          <w:rFonts w:ascii="Arial" w:hAnsi="Arial"/>
          <w:b/>
          <w:bCs/>
          <w:sz w:val="34"/>
          <w:szCs w:val="34"/>
          <w:vertAlign w:val="superscript"/>
          <w:lang w:val="cs-CZ"/>
        </w:rPr>
        <w:t>®</w:t>
      </w:r>
      <w:r w:rsidRPr="00CD473B">
        <w:rPr>
          <w:rFonts w:ascii="Arial" w:hAnsi="Arial"/>
          <w:b/>
          <w:bCs/>
          <w:sz w:val="34"/>
          <w:szCs w:val="34"/>
          <w:lang w:val="cs-CZ"/>
        </w:rPr>
        <w:t xml:space="preserve"> Automotive pořádá inovační výzvu pro startupy v oblasti technologií mobility s The Drivery</w:t>
      </w:r>
    </w:p>
    <w:p w14:paraId="360BF4FE" w14:textId="59D87FF2" w:rsidR="00CD473B" w:rsidRPr="00CD473B" w:rsidRDefault="00CD473B" w:rsidP="002121B5">
      <w:pPr>
        <w:pStyle w:val="StandardWeb"/>
        <w:tabs>
          <w:tab w:val="left" w:pos="6379"/>
          <w:tab w:val="left" w:pos="7938"/>
          <w:tab w:val="left" w:pos="9639"/>
        </w:tabs>
        <w:spacing w:line="360" w:lineRule="auto"/>
        <w:ind w:right="2232"/>
        <w:rPr>
          <w:rFonts w:ascii="Arial" w:hAnsi="Arial"/>
          <w:b/>
          <w:bCs/>
          <w:sz w:val="22"/>
          <w:szCs w:val="22"/>
          <w:lang w:val="cs-CZ"/>
        </w:rPr>
      </w:pPr>
      <w:r w:rsidRPr="00CD473B">
        <w:rPr>
          <w:rFonts w:ascii="Arial" w:hAnsi="Arial"/>
          <w:b/>
          <w:bCs/>
          <w:sz w:val="22"/>
          <w:szCs w:val="22"/>
          <w:lang w:val="cs-CZ"/>
        </w:rPr>
        <w:t>Úsilí "Future Charge" spojí vedoucí společnosti VARTA Automotive a technologické start-upy, aby společně pracovali na inovacích pro zákazníky s bateriemi.</w:t>
      </w:r>
    </w:p>
    <w:p w14:paraId="6323833D" w14:textId="01062B6A" w:rsidR="00CD473B" w:rsidRDefault="00CE693E" w:rsidP="00CD473B">
      <w:pPr>
        <w:tabs>
          <w:tab w:val="left" w:pos="6379"/>
          <w:tab w:val="left" w:pos="7938"/>
          <w:tab w:val="left" w:pos="9639"/>
        </w:tabs>
        <w:spacing w:before="0" w:line="360" w:lineRule="auto"/>
        <w:ind w:right="2232"/>
        <w:rPr>
          <w:szCs w:val="22"/>
          <w:lang w:val="cs-CZ"/>
        </w:rPr>
      </w:pPr>
      <w:r w:rsidRPr="00CD473B">
        <w:rPr>
          <w:b/>
          <w:szCs w:val="22"/>
          <w:lang w:val="cs-CZ"/>
        </w:rPr>
        <w:t>Hannover</w:t>
      </w:r>
      <w:r w:rsidR="00CD473B" w:rsidRPr="00CD473B">
        <w:rPr>
          <w:b/>
          <w:szCs w:val="22"/>
          <w:lang w:val="cs-CZ"/>
        </w:rPr>
        <w:t xml:space="preserve"> a Berlin, </w:t>
      </w:r>
      <w:r w:rsidR="00CD473B" w:rsidRPr="00CD473B">
        <w:rPr>
          <w:rFonts w:cs="Arial"/>
          <w:b/>
          <w:szCs w:val="22"/>
          <w:lang w:val="cs-CZ"/>
        </w:rPr>
        <w:t>Německo</w:t>
      </w:r>
      <w:r w:rsidRPr="00CD473B">
        <w:rPr>
          <w:b/>
          <w:szCs w:val="22"/>
          <w:lang w:val="cs-CZ"/>
        </w:rPr>
        <w:t xml:space="preserve"> - 10. září </w:t>
      </w:r>
      <w:r w:rsidR="00052683" w:rsidRPr="00CD473B">
        <w:rPr>
          <w:b/>
          <w:szCs w:val="22"/>
          <w:lang w:val="cs-CZ"/>
        </w:rPr>
        <w:t>2024</w:t>
      </w:r>
      <w:r w:rsidR="001839C5" w:rsidRPr="00CD473B">
        <w:rPr>
          <w:b/>
          <w:szCs w:val="22"/>
          <w:lang w:val="cs-CZ"/>
        </w:rPr>
        <w:t>.</w:t>
      </w:r>
      <w:r w:rsidR="00052683" w:rsidRPr="00CD473B">
        <w:rPr>
          <w:szCs w:val="22"/>
          <w:lang w:val="cs-CZ"/>
        </w:rPr>
        <w:t xml:space="preserve"> </w:t>
      </w:r>
      <w:r w:rsidR="00CD473B" w:rsidRPr="00CD473B">
        <w:rPr>
          <w:szCs w:val="22"/>
          <w:lang w:val="cs-CZ"/>
        </w:rPr>
        <w:t>Společnost VARTA Automotive, evropský lídr v oblasti pokročilých nízkonapěťových bateriových řešení pro osobní a nákladní automobily, zahájila ve spolupráci s The Drivery, globálním inovačním ekosystémem pro začínající podniky v oblasti mobility, otevřenou inovační výzvu "Future Charge". Soutěž vyzývá začínající podnikatele, aby se ucházeli o jedno z osmi míst pro spolupráci s značkou VARTA na inovacích v oblastech zákaznických cest a řešení nízkonapěťových sítí. Cílem této iniciativy je vyvinout nové obchodní modely a nápady, které zlepší prodejní cykly a uživatelské zkušenosti a přizpůsobí se rychle se vyvíjejícímu automobilovému prostředí. VARTA Automotive pořádá soutěž pro podnikatele, kteří chtějí prezentovat své nápady na workshopech a navázat kontakty s vedoucími představiteli mateřské společnosti Clarios.</w:t>
      </w:r>
    </w:p>
    <w:p w14:paraId="750AF692"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646EA40F" w14:textId="77777777" w:rsidR="00CD473B" w:rsidRPr="00CD473B"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t>Společnost Clarios je největším světovým výrobcem a dodavatelem nízkonapěťových baterií a řešení se systémově integrovaným přístupem a technologickou vyspělostí, které umožňují napájet a vylepšovat propojená vozidla dneška i budoucnosti. V současné době je každé třetí vozidlo na světě poháněno baterií Clarios a sedm z deseti nově vyrobených vozidel start-stop vybavených technologií baterií AGM je vybaveno bateriemi VARTA.</w:t>
      </w:r>
    </w:p>
    <w:p w14:paraId="0398B8AE" w14:textId="77777777" w:rsidR="00CD473B"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lastRenderedPageBreak/>
        <w:t>Otevřená inovační výzva "Future Charge" je otevřená pro žadatele, kteří usilují o pokrok v řešeních pro servis automobilových baterií, optimalizaci zákaznických služeb nebo využití dat. Součástí soutěže jsou Bootcamp Days, během nichž se soutěžící osobně setkají se členy týmu Clarios, kteří vysvětlují klíčové prvky nízkonapěťových sítí a podporují účastníky při rozvíjení jejich nápadů. Výzva vyvrcholí Pitch Day, kterého se zúčastní až tři vítězové, přičemž jeden z nich může získat možnost zahájit Proof of Concept se společností VARTA.</w:t>
      </w:r>
    </w:p>
    <w:p w14:paraId="2B6C7EC1"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14F1ADE6" w14:textId="77777777" w:rsidR="00CD473B"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t>„Jako globální lídr v oblasti systémově integrovaných, pokročilých bateriových technologií pro automobilový průmysl spolupracujeme s The Drivery, abychom se spojili s nejchytřejšími mozky v oblasti inovací a dali vítězům příležitost spolupracovat s námi na inovacích v oblasti nízkonapěťových sítí,“ řekla Theres Gosztonyi, viceprezidentka, Aftermarket EMEA ve společnosti Clarios. "Hledáme inovátory, kteří sdílejí naše smýšlení o otevírání nových možností, volby a flexibility pro automobilové velkoobchody, servisy a řidiče."</w:t>
      </w:r>
    </w:p>
    <w:p w14:paraId="5E529283"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16A91D5C" w14:textId="77777777" w:rsidR="00CD473B"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t>Drivery je inovační tržiště zaměřené na mobilitu s ekosystémem pro otevřené inovace a Venture Clienting, jehož cílem je utvářet lepší svět prostřednictvím synergie. Jeho pokročilá infrastruktura a inovativní služby jsou hnacím motorem tohoto poslání. Propojováním startupů se špičkovými firemními partnery vytváří The Drivery řešení mobility připravená pro trh. S velkým důrazem na udržitelný dopad vyniká v budování a řízení inovačních ekosystémů. Jejich silnou stránkou je identifikace významných synergií v rámci plně vertikalizovaného trhu, což podporuje úspěch všech zúčastněných stran - členů, partnerů i investorů.</w:t>
      </w:r>
    </w:p>
    <w:p w14:paraId="3C62CC45"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70D80CDD" w14:textId="77777777" w:rsidR="00CD473B"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t xml:space="preserve">Sebastian Leber, ředitel inovačních služeb a investic společnosti The Drivery, řekl: "Jsme rádi, že můžeme spolupracovat se společností Clarios při podpoře otevřené inovační výzvy Future Charge napříč naší globální sítí </w:t>
      </w:r>
      <w:r w:rsidRPr="00CD473B">
        <w:rPr>
          <w:szCs w:val="22"/>
          <w:lang w:val="cs-CZ"/>
        </w:rPr>
        <w:lastRenderedPageBreak/>
        <w:t xml:space="preserve">mobility. Tato spolupráce je v souladu s naším závazkem rozvíjet nové technologie v oblasti mobility, které budou utvářet budoucnost mobility. Zajímají nás zejména uchazeči, kteří chtějí s naším klientem pracovat na nových obchodních modelech a nápadech, které zlepší jeho zákaznickou cestu, prodejní cyklus a uživatelskou zkušenost související s ekosystémy bateriových služeb a budou hnacím motorem další vlny pokroku v automobilovém průmyslu.“ </w:t>
      </w:r>
    </w:p>
    <w:p w14:paraId="7063438A"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014B7A58" w14:textId="2B22F5E7" w:rsidR="00E01D86" w:rsidRDefault="00CD473B" w:rsidP="00CD473B">
      <w:pPr>
        <w:tabs>
          <w:tab w:val="left" w:pos="6379"/>
          <w:tab w:val="left" w:pos="7938"/>
          <w:tab w:val="left" w:pos="9639"/>
        </w:tabs>
        <w:spacing w:before="0" w:line="360" w:lineRule="auto"/>
        <w:ind w:right="2232"/>
        <w:rPr>
          <w:szCs w:val="22"/>
          <w:lang w:val="cs-CZ"/>
        </w:rPr>
      </w:pPr>
      <w:r w:rsidRPr="00CD473B">
        <w:rPr>
          <w:szCs w:val="22"/>
          <w:lang w:val="cs-CZ"/>
        </w:rPr>
        <w:t>Drivery vyniká v budování inovačních ekosystémů tím, že nabízí zdroje, jako je mentoring, investiční příležitosti a navazování kontaktů s odborníky z oboru. S více než 500 členy, včetně startupů, firem a investorů, se The Drivery věnuje rozvoji budoucnosti mobility prostřednictvím spolupráce a formování dopravy tak, aby byla bezpečnější, efektivnější a udržitelnější.</w:t>
      </w:r>
    </w:p>
    <w:p w14:paraId="7BC7E5CA" w14:textId="77777777" w:rsidR="00CD473B" w:rsidRPr="00CD473B" w:rsidRDefault="00CD473B" w:rsidP="00CD473B">
      <w:pPr>
        <w:tabs>
          <w:tab w:val="left" w:pos="6379"/>
          <w:tab w:val="left" w:pos="7938"/>
          <w:tab w:val="left" w:pos="9639"/>
        </w:tabs>
        <w:spacing w:before="0" w:line="360" w:lineRule="auto"/>
        <w:ind w:right="2232"/>
        <w:rPr>
          <w:szCs w:val="22"/>
          <w:lang w:val="cs-CZ"/>
        </w:rPr>
      </w:pPr>
    </w:p>
    <w:p w14:paraId="79104F72" w14:textId="2DCBDF8A" w:rsidR="00C56D95" w:rsidRPr="00EF34F2" w:rsidRDefault="00C56D95" w:rsidP="00C56D95">
      <w:pPr>
        <w:pStyle w:val="StandardWeb"/>
        <w:tabs>
          <w:tab w:val="left" w:pos="6379"/>
          <w:tab w:val="left" w:pos="7938"/>
          <w:tab w:val="left" w:pos="9639"/>
        </w:tabs>
        <w:spacing w:line="320" w:lineRule="exact"/>
        <w:ind w:right="2232"/>
        <w:rPr>
          <w:rFonts w:ascii="Arial" w:hAnsi="Arial" w:cs="Arial"/>
          <w:b/>
          <w:iCs/>
          <w:sz w:val="22"/>
          <w:szCs w:val="22"/>
        </w:rPr>
      </w:pPr>
      <w:r w:rsidRPr="00EF34F2">
        <w:rPr>
          <w:rFonts w:ascii="Arial" w:hAnsi="Arial" w:cs="Arial"/>
          <w:b/>
          <w:iCs/>
          <w:sz w:val="22"/>
          <w:szCs w:val="22"/>
        </w:rPr>
        <w:t>Další informace získáte, prosím, na adrese:</w:t>
      </w:r>
    </w:p>
    <w:p w14:paraId="01C4C540" w14:textId="0FCE0A09" w:rsidR="00C56D95" w:rsidRPr="009C51F6" w:rsidRDefault="00C56D95" w:rsidP="00C56D95">
      <w:pPr>
        <w:tabs>
          <w:tab w:val="left" w:pos="6379"/>
          <w:tab w:val="left" w:pos="7938"/>
          <w:tab w:val="left" w:pos="9639"/>
        </w:tabs>
        <w:autoSpaceDE w:val="0"/>
        <w:autoSpaceDN w:val="0"/>
        <w:adjustRightInd w:val="0"/>
        <w:spacing w:before="0" w:after="240" w:line="360" w:lineRule="auto"/>
        <w:ind w:right="2232"/>
        <w:rPr>
          <w:lang w:val="de-DE"/>
        </w:rPr>
      </w:pPr>
      <w:r w:rsidRPr="007728EC">
        <w:rPr>
          <w:lang w:val="de-DE"/>
        </w:rPr>
        <w:t>Stefan Kohl &amp; Oliver Züchner</w:t>
      </w:r>
      <w:r w:rsidRPr="007728EC">
        <w:rPr>
          <w:lang w:val="de-DE"/>
        </w:rPr>
        <w:br/>
      </w:r>
      <w:r w:rsidRPr="0059687F">
        <w:rPr>
          <w:lang w:val="de-DE"/>
        </w:rPr>
        <w:t>Redakce</w:t>
      </w:r>
      <w:r w:rsidRPr="007728EC">
        <w:rPr>
          <w:lang w:val="de-DE"/>
        </w:rPr>
        <w:t xml:space="preserve">, MT-Medien GmbH &amp; Co. </w:t>
      </w:r>
      <w:r w:rsidRPr="009C51F6">
        <w:rPr>
          <w:lang w:val="de-DE"/>
        </w:rPr>
        <w:t>KG</w:t>
      </w:r>
      <w:r w:rsidRPr="009C51F6">
        <w:rPr>
          <w:lang w:val="de-DE"/>
        </w:rPr>
        <w:br/>
        <w:t>Am Listholze 59, 30177 Hannover</w:t>
      </w:r>
      <w:r w:rsidRPr="00057B37">
        <w:rPr>
          <w:iCs/>
        </w:rPr>
        <w:t>, Německo</w:t>
      </w:r>
      <w:r w:rsidRPr="009C51F6">
        <w:rPr>
          <w:lang w:val="de-DE"/>
        </w:rPr>
        <w:br/>
        <w:t xml:space="preserve">Tel.: </w:t>
      </w:r>
      <w:r>
        <w:t>+49 511 22 88 60-82 (Kohl) /</w:t>
      </w:r>
      <w:r w:rsidRPr="009C51F6">
        <w:rPr>
          <w:lang w:val="de-DE"/>
        </w:rPr>
        <w:t xml:space="preserve"> +49 1522 98 515 98</w:t>
      </w:r>
      <w:r>
        <w:rPr>
          <w:lang w:val="de-DE"/>
        </w:rPr>
        <w:t xml:space="preserve"> (Züchner)</w:t>
      </w:r>
      <w:r>
        <w:rPr>
          <w:lang w:val="de-DE"/>
        </w:rPr>
        <w:br/>
      </w:r>
      <w:r w:rsidR="00802CAF" w:rsidRPr="00802CAF">
        <w:t xml:space="preserve">E-mail: </w:t>
      </w:r>
      <w:hyperlink r:id="rId7" w:history="1">
        <w:r w:rsidRPr="009C51F6">
          <w:rPr>
            <w:rStyle w:val="Hyperlink"/>
            <w:lang w:val="de-DE"/>
          </w:rPr>
          <w:t>clarios@mt-medien.com</w:t>
        </w:r>
      </w:hyperlink>
    </w:p>
    <w:p w14:paraId="1E3D0BC0" w14:textId="77777777" w:rsidR="00E01D86" w:rsidRDefault="00C56D95" w:rsidP="00C56D95">
      <w:pPr>
        <w:tabs>
          <w:tab w:val="left" w:pos="6379"/>
          <w:tab w:val="left" w:pos="7938"/>
          <w:tab w:val="left" w:pos="9639"/>
        </w:tabs>
        <w:spacing w:before="0" w:line="360" w:lineRule="auto"/>
        <w:ind w:right="2092"/>
        <w:rPr>
          <w:iCs/>
        </w:rPr>
      </w:pPr>
      <w:r w:rsidRPr="002315C5">
        <w:rPr>
          <w:iCs/>
        </w:rPr>
        <w:t>Claudia Bölter</w:t>
      </w:r>
      <w:r w:rsidRPr="002315C5">
        <w:rPr>
          <w:iCs/>
        </w:rPr>
        <w:br/>
        <w:t>Director Communications Clarios EMEA</w:t>
      </w:r>
      <w:r w:rsidRPr="002315C5">
        <w:rPr>
          <w:iCs/>
        </w:rPr>
        <w:br/>
        <w:t>Am Leineufer 51</w:t>
      </w:r>
      <w:r>
        <w:rPr>
          <w:iCs/>
        </w:rPr>
        <w:t xml:space="preserve">, </w:t>
      </w:r>
      <w:r w:rsidRPr="002315C5">
        <w:rPr>
          <w:iCs/>
        </w:rPr>
        <w:t xml:space="preserve">30419 </w:t>
      </w:r>
      <w:r w:rsidRPr="00057B37">
        <w:rPr>
          <w:iCs/>
        </w:rPr>
        <w:t>Hanover, Německo</w:t>
      </w:r>
      <w:r w:rsidRPr="002315C5">
        <w:rPr>
          <w:iCs/>
        </w:rPr>
        <w:br/>
        <w:t>Tel</w:t>
      </w:r>
      <w:r>
        <w:rPr>
          <w:iCs/>
        </w:rPr>
        <w:t>efon</w:t>
      </w:r>
      <w:r w:rsidRPr="002315C5">
        <w:rPr>
          <w:iCs/>
        </w:rPr>
        <w:t xml:space="preserve">: </w:t>
      </w:r>
      <w:r w:rsidRPr="00F44FA6">
        <w:rPr>
          <w:iCs/>
        </w:rPr>
        <w:t xml:space="preserve">+49 </w:t>
      </w:r>
      <w:r>
        <w:rPr>
          <w:iCs/>
        </w:rPr>
        <w:t>173 659 84 42</w:t>
      </w:r>
    </w:p>
    <w:p w14:paraId="7A05236C" w14:textId="72436315" w:rsidR="00373987" w:rsidRPr="003F60D9" w:rsidRDefault="00C56D95" w:rsidP="00C56D95">
      <w:pPr>
        <w:tabs>
          <w:tab w:val="left" w:pos="6379"/>
          <w:tab w:val="left" w:pos="7938"/>
          <w:tab w:val="left" w:pos="9639"/>
        </w:tabs>
        <w:spacing w:before="0" w:line="360" w:lineRule="auto"/>
        <w:ind w:right="2092"/>
        <w:rPr>
          <w:b/>
          <w:szCs w:val="22"/>
          <w:lang w:val="cs-CZ"/>
        </w:rPr>
      </w:pPr>
      <w:r w:rsidRPr="00507824">
        <w:rPr>
          <w:iCs/>
          <w:szCs w:val="22"/>
        </w:rPr>
        <w:t xml:space="preserve">E-mail: </w:t>
      </w:r>
      <w:hyperlink r:id="rId8" w:history="1">
        <w:r w:rsidRPr="00507824">
          <w:rPr>
            <w:rStyle w:val="Hyperlink"/>
            <w:iCs/>
            <w:szCs w:val="22"/>
          </w:rPr>
          <w:t>claudia.boelter@clarios.com</w:t>
        </w:r>
      </w:hyperlink>
    </w:p>
    <w:p w14:paraId="09C7FB48" w14:textId="77777777" w:rsidR="00E01D86" w:rsidRDefault="00E01D86" w:rsidP="00C56D95">
      <w:pPr>
        <w:tabs>
          <w:tab w:val="left" w:pos="6379"/>
          <w:tab w:val="left" w:pos="7938"/>
          <w:tab w:val="left" w:pos="9639"/>
        </w:tabs>
        <w:autoSpaceDE w:val="0"/>
        <w:autoSpaceDN w:val="0"/>
        <w:adjustRightInd w:val="0"/>
        <w:spacing w:before="0" w:after="240" w:line="360" w:lineRule="auto"/>
        <w:ind w:right="2232"/>
        <w:rPr>
          <w:b/>
          <w:szCs w:val="22"/>
        </w:rPr>
      </w:pPr>
      <w:bookmarkStart w:id="0" w:name="_Hlk160538778"/>
    </w:p>
    <w:p w14:paraId="0918374D" w14:textId="3EC76667" w:rsidR="00CD473B" w:rsidRDefault="00CD473B">
      <w:pPr>
        <w:spacing w:before="0" w:line="240" w:lineRule="auto"/>
        <w:rPr>
          <w:b/>
          <w:szCs w:val="22"/>
        </w:rPr>
      </w:pPr>
      <w:r>
        <w:rPr>
          <w:b/>
          <w:szCs w:val="22"/>
        </w:rPr>
        <w:br w:type="page"/>
      </w:r>
    </w:p>
    <w:p w14:paraId="7D973F31" w14:textId="57FFBD91" w:rsidR="00373987" w:rsidRPr="00C56D95" w:rsidRDefault="00C56D95" w:rsidP="00C56D95">
      <w:pPr>
        <w:tabs>
          <w:tab w:val="left" w:pos="6379"/>
          <w:tab w:val="left" w:pos="7938"/>
          <w:tab w:val="left" w:pos="9639"/>
        </w:tabs>
        <w:autoSpaceDE w:val="0"/>
        <w:autoSpaceDN w:val="0"/>
        <w:adjustRightInd w:val="0"/>
        <w:spacing w:before="0" w:after="240" w:line="360" w:lineRule="auto"/>
        <w:ind w:right="2232"/>
        <w:rPr>
          <w:b/>
          <w:szCs w:val="22"/>
        </w:rPr>
      </w:pPr>
      <w:r w:rsidRPr="004C4A92">
        <w:rPr>
          <w:b/>
          <w:szCs w:val="22"/>
        </w:rPr>
        <w:lastRenderedPageBreak/>
        <w:t>Sociální média a webové stránky</w:t>
      </w:r>
      <w:r w:rsidR="00373987" w:rsidRPr="003F60D9">
        <w:rPr>
          <w:rFonts w:ascii="Calibri" w:hAnsi="Calibri" w:cs="Calibri"/>
          <w:sz w:val="10"/>
          <w:szCs w:val="10"/>
          <w:lang w:val="cs-CZ"/>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756"/>
      </w:tblGrid>
      <w:tr w:rsidR="00373987" w:rsidRPr="003F60D9" w14:paraId="22717F23" w14:textId="77777777">
        <w:tc>
          <w:tcPr>
            <w:tcW w:w="817" w:type="dxa"/>
          </w:tcPr>
          <w:p w14:paraId="2E603DED" w14:textId="77777777" w:rsidR="00373987" w:rsidRPr="003F60D9" w:rsidRDefault="00373987">
            <w:pPr>
              <w:spacing w:line="360" w:lineRule="auto"/>
              <w:rPr>
                <w:rFonts w:ascii="Calibri" w:hAnsi="Calibri" w:cs="Calibri"/>
                <w:szCs w:val="22"/>
                <w:lang w:val="cs-CZ"/>
              </w:rPr>
            </w:pPr>
            <w:r w:rsidRPr="003F60D9">
              <w:rPr>
                <w:rFonts w:ascii="Calibri" w:hAnsi="Calibri" w:cs="Calibri"/>
                <w:noProof/>
                <w:szCs w:val="22"/>
                <w:lang w:val="cs-CZ" w:eastAsia="de-DE"/>
              </w:rPr>
              <w:drawing>
                <wp:inline distT="0" distB="0" distL="0" distR="0" wp14:anchorId="2F382033" wp14:editId="17381980">
                  <wp:extent cx="191202" cy="191202"/>
                  <wp:effectExtent l="0" t="0" r="0" b="0"/>
                  <wp:docPr id="1959081391"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9"/>
                          </pic:cNvPr>
                          <pic:cNvPicPr/>
                        </pic:nvPicPr>
                        <pic:blipFill>
                          <a:blip r:embed="rId10"/>
                          <a:stretch>
                            <a:fillRect/>
                          </a:stretch>
                        </pic:blipFill>
                        <pic:spPr>
                          <a:xfrm>
                            <a:off x="0" y="0"/>
                            <a:ext cx="191202" cy="191202"/>
                          </a:xfrm>
                          <a:prstGeom prst="rect">
                            <a:avLst/>
                          </a:prstGeom>
                        </pic:spPr>
                      </pic:pic>
                    </a:graphicData>
                  </a:graphic>
                </wp:inline>
              </w:drawing>
            </w:r>
          </w:p>
        </w:tc>
        <w:tc>
          <w:tcPr>
            <w:tcW w:w="8926" w:type="dxa"/>
          </w:tcPr>
          <w:p w14:paraId="3D348224" w14:textId="77777777" w:rsidR="00373987" w:rsidRPr="003F60D9" w:rsidRDefault="00000000">
            <w:pPr>
              <w:spacing w:line="360" w:lineRule="auto"/>
              <w:rPr>
                <w:rFonts w:ascii="Calibri" w:hAnsi="Calibri" w:cs="Calibri"/>
                <w:szCs w:val="22"/>
                <w:lang w:val="cs-CZ"/>
              </w:rPr>
            </w:pPr>
            <w:hyperlink r:id="rId11" w:history="1">
              <w:r w:rsidR="00373987" w:rsidRPr="003F60D9">
                <w:rPr>
                  <w:rStyle w:val="Hyperlink"/>
                  <w:szCs w:val="22"/>
                  <w:shd w:val="clear" w:color="auto" w:fill="FFFFFF"/>
                  <w:lang w:val="cs-CZ"/>
                </w:rPr>
                <w:t>https://www.linkedin.com/company/clarios/</w:t>
              </w:r>
            </w:hyperlink>
          </w:p>
        </w:tc>
      </w:tr>
      <w:tr w:rsidR="00373987" w:rsidRPr="003F60D9" w14:paraId="684B3104" w14:textId="77777777">
        <w:tc>
          <w:tcPr>
            <w:tcW w:w="817" w:type="dxa"/>
          </w:tcPr>
          <w:p w14:paraId="7727364E" w14:textId="77777777" w:rsidR="00373987" w:rsidRPr="003F60D9" w:rsidRDefault="00373987">
            <w:pPr>
              <w:spacing w:line="360" w:lineRule="auto"/>
              <w:rPr>
                <w:rFonts w:ascii="Calibri" w:hAnsi="Calibri" w:cs="Calibri"/>
                <w:szCs w:val="22"/>
                <w:lang w:val="cs-CZ"/>
              </w:rPr>
            </w:pPr>
            <w:r w:rsidRPr="003F60D9">
              <w:rPr>
                <w:rFonts w:ascii="Calibri" w:hAnsi="Calibri" w:cs="Calibri"/>
                <w:noProof/>
                <w:szCs w:val="22"/>
                <w:lang w:val="cs-CZ" w:eastAsia="de-DE"/>
              </w:rPr>
              <w:drawing>
                <wp:inline distT="0" distB="0" distL="0" distR="0" wp14:anchorId="5E36F63A" wp14:editId="7D90E7C8">
                  <wp:extent cx="195359" cy="195359"/>
                  <wp:effectExtent l="0" t="0" r="0" b="0"/>
                  <wp:docPr id="1607629385" name="Grafik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2"/>
                          </pic:cNvPr>
                          <pic:cNvPicPr/>
                        </pic:nvPicPr>
                        <pic:blipFill>
                          <a:blip r:embed="rId13"/>
                          <a:stretch>
                            <a:fillRect/>
                          </a:stretch>
                        </pic:blipFill>
                        <pic:spPr>
                          <a:xfrm>
                            <a:off x="0" y="0"/>
                            <a:ext cx="195359" cy="195359"/>
                          </a:xfrm>
                          <a:prstGeom prst="rect">
                            <a:avLst/>
                          </a:prstGeom>
                        </pic:spPr>
                      </pic:pic>
                    </a:graphicData>
                  </a:graphic>
                </wp:inline>
              </w:drawing>
            </w:r>
          </w:p>
        </w:tc>
        <w:tc>
          <w:tcPr>
            <w:tcW w:w="8926" w:type="dxa"/>
          </w:tcPr>
          <w:p w14:paraId="365B5150" w14:textId="77777777" w:rsidR="00373987" w:rsidRPr="003F60D9" w:rsidRDefault="00000000">
            <w:pPr>
              <w:spacing w:line="360" w:lineRule="auto"/>
              <w:rPr>
                <w:rFonts w:ascii="Calibri" w:hAnsi="Calibri" w:cs="Calibri"/>
                <w:szCs w:val="22"/>
                <w:lang w:val="cs-CZ"/>
              </w:rPr>
            </w:pPr>
            <w:hyperlink r:id="rId14" w:history="1">
              <w:r w:rsidR="00373987" w:rsidRPr="003F60D9">
                <w:rPr>
                  <w:rStyle w:val="Hyperlink"/>
                  <w:szCs w:val="22"/>
                  <w:shd w:val="clear" w:color="auto" w:fill="FFFFFF"/>
                  <w:lang w:val="cs-CZ"/>
                </w:rPr>
                <w:t>https://twitter.com/ClariosGlobal</w:t>
              </w:r>
            </w:hyperlink>
          </w:p>
        </w:tc>
      </w:tr>
      <w:tr w:rsidR="00373987" w:rsidRPr="003F60D9" w14:paraId="38F81404" w14:textId="77777777">
        <w:tc>
          <w:tcPr>
            <w:tcW w:w="817" w:type="dxa"/>
          </w:tcPr>
          <w:p w14:paraId="27A4672F" w14:textId="77777777" w:rsidR="00373987" w:rsidRPr="003F60D9" w:rsidRDefault="00373987">
            <w:pPr>
              <w:spacing w:line="360" w:lineRule="auto"/>
              <w:rPr>
                <w:rFonts w:ascii="Calibri" w:hAnsi="Calibri" w:cs="Calibri"/>
                <w:szCs w:val="22"/>
                <w:lang w:val="cs-CZ"/>
              </w:rPr>
            </w:pPr>
            <w:r w:rsidRPr="003F60D9">
              <w:rPr>
                <w:rFonts w:ascii="Calibri" w:hAnsi="Calibri" w:cs="Calibri"/>
                <w:noProof/>
                <w:szCs w:val="22"/>
                <w:lang w:val="cs-CZ" w:eastAsia="de-DE"/>
              </w:rPr>
              <w:drawing>
                <wp:inline distT="0" distB="0" distL="0" distR="0" wp14:anchorId="3B18E642" wp14:editId="45463C88">
                  <wp:extent cx="195359" cy="195359"/>
                  <wp:effectExtent l="0" t="0" r="0" b="0"/>
                  <wp:docPr id="598219251" name="Grafik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926" w:type="dxa"/>
          </w:tcPr>
          <w:p w14:paraId="69172BCC" w14:textId="77777777" w:rsidR="00373987" w:rsidRPr="003F60D9" w:rsidRDefault="00000000">
            <w:pPr>
              <w:spacing w:line="360" w:lineRule="auto"/>
              <w:rPr>
                <w:rFonts w:ascii="Calibri" w:hAnsi="Calibri" w:cs="Calibri"/>
                <w:szCs w:val="22"/>
                <w:lang w:val="cs-CZ"/>
              </w:rPr>
            </w:pPr>
            <w:hyperlink r:id="rId17" w:history="1">
              <w:r w:rsidR="00373987" w:rsidRPr="003F60D9">
                <w:rPr>
                  <w:rStyle w:val="Hyperlink"/>
                  <w:szCs w:val="22"/>
                  <w:shd w:val="clear" w:color="auto" w:fill="FFFFFF"/>
                  <w:lang w:val="cs-CZ"/>
                </w:rPr>
                <w:t>https://www.instagram.com/clariosglobal</w:t>
              </w:r>
            </w:hyperlink>
          </w:p>
        </w:tc>
      </w:tr>
      <w:tr w:rsidR="00373987" w:rsidRPr="003F60D9" w14:paraId="34EE32E2" w14:textId="77777777">
        <w:tc>
          <w:tcPr>
            <w:tcW w:w="817" w:type="dxa"/>
          </w:tcPr>
          <w:p w14:paraId="2024AE4E" w14:textId="77777777" w:rsidR="00373987" w:rsidRPr="003F60D9" w:rsidRDefault="00373987">
            <w:pPr>
              <w:spacing w:line="360" w:lineRule="auto"/>
              <w:rPr>
                <w:rFonts w:ascii="Calibri" w:hAnsi="Calibri" w:cs="Calibri"/>
                <w:szCs w:val="22"/>
                <w:lang w:val="cs-CZ"/>
              </w:rPr>
            </w:pPr>
            <w:r w:rsidRPr="003F60D9">
              <w:rPr>
                <w:rFonts w:ascii="Calibri" w:hAnsi="Calibri" w:cs="Calibri"/>
                <w:noProof/>
                <w:szCs w:val="22"/>
                <w:lang w:val="cs-CZ" w:eastAsia="de-DE"/>
              </w:rPr>
              <w:drawing>
                <wp:inline distT="0" distB="0" distL="0" distR="0" wp14:anchorId="328CFCFB" wp14:editId="65D1FF46">
                  <wp:extent cx="191202" cy="191202"/>
                  <wp:effectExtent l="0" t="0" r="0" b="0"/>
                  <wp:docPr id="1788608825" name="Grafik 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18"/>
                          </pic:cNvPr>
                          <pic:cNvPicPr/>
                        </pic:nvPicPr>
                        <pic:blipFill>
                          <a:blip r:embed="rId19"/>
                          <a:stretch>
                            <a:fillRect/>
                          </a:stretch>
                        </pic:blipFill>
                        <pic:spPr>
                          <a:xfrm>
                            <a:off x="0" y="0"/>
                            <a:ext cx="191202" cy="191202"/>
                          </a:xfrm>
                          <a:prstGeom prst="rect">
                            <a:avLst/>
                          </a:prstGeom>
                        </pic:spPr>
                      </pic:pic>
                    </a:graphicData>
                  </a:graphic>
                </wp:inline>
              </w:drawing>
            </w:r>
          </w:p>
        </w:tc>
        <w:tc>
          <w:tcPr>
            <w:tcW w:w="8926" w:type="dxa"/>
          </w:tcPr>
          <w:p w14:paraId="3A3F9970" w14:textId="77777777" w:rsidR="00373987" w:rsidRPr="003F60D9" w:rsidRDefault="00000000">
            <w:pPr>
              <w:spacing w:line="360" w:lineRule="auto"/>
              <w:rPr>
                <w:rFonts w:ascii="Calibri" w:hAnsi="Calibri" w:cs="Calibri"/>
                <w:szCs w:val="22"/>
                <w:lang w:val="cs-CZ"/>
              </w:rPr>
            </w:pPr>
            <w:hyperlink r:id="rId20" w:history="1">
              <w:r w:rsidR="00373987" w:rsidRPr="003F60D9">
                <w:rPr>
                  <w:rStyle w:val="Hyperlink"/>
                  <w:rFonts w:cs="Arial"/>
                  <w:szCs w:val="22"/>
                  <w:lang w:val="cs-CZ"/>
                </w:rPr>
                <w:t>https://www.youtube.com/@clariosglobal</w:t>
              </w:r>
            </w:hyperlink>
          </w:p>
        </w:tc>
      </w:tr>
      <w:tr w:rsidR="00373987" w:rsidRPr="003F60D9" w14:paraId="45FF5CAA" w14:textId="77777777">
        <w:tc>
          <w:tcPr>
            <w:tcW w:w="817" w:type="dxa"/>
          </w:tcPr>
          <w:p w14:paraId="3122CFBC" w14:textId="77777777" w:rsidR="00373987" w:rsidRPr="003F60D9" w:rsidRDefault="00000000">
            <w:pPr>
              <w:spacing w:line="360" w:lineRule="auto"/>
              <w:rPr>
                <w:rFonts w:ascii="Calibri" w:hAnsi="Calibri" w:cs="Calibri"/>
                <w:b/>
                <w:noProof/>
                <w:szCs w:val="22"/>
                <w:lang w:val="cs-CZ"/>
              </w:rPr>
            </w:pPr>
            <w:hyperlink r:id="rId21" w:history="1">
              <w:r w:rsidR="00373987" w:rsidRPr="003F60D9">
                <w:rPr>
                  <w:rStyle w:val="Hyperlink"/>
                  <w:rFonts w:ascii="Calibri" w:hAnsi="Calibri" w:cs="Calibri"/>
                  <w:b/>
                  <w:noProof/>
                  <w:color w:val="auto"/>
                  <w:szCs w:val="22"/>
                  <w:u w:val="none"/>
                  <w:lang w:val="cs-CZ"/>
                </w:rPr>
                <w:t>WWW</w:t>
              </w:r>
            </w:hyperlink>
          </w:p>
        </w:tc>
        <w:tc>
          <w:tcPr>
            <w:tcW w:w="8926" w:type="dxa"/>
          </w:tcPr>
          <w:p w14:paraId="1F882BA7" w14:textId="77777777" w:rsidR="00373987" w:rsidRPr="003F60D9" w:rsidRDefault="00000000">
            <w:pPr>
              <w:tabs>
                <w:tab w:val="center" w:pos="4355"/>
              </w:tabs>
              <w:spacing w:line="360" w:lineRule="auto"/>
              <w:rPr>
                <w:rFonts w:cs="Arial"/>
                <w:szCs w:val="22"/>
                <w:lang w:val="cs-CZ"/>
              </w:rPr>
            </w:pPr>
            <w:hyperlink r:id="rId22" w:history="1">
              <w:r w:rsidR="00373987" w:rsidRPr="003F60D9">
                <w:rPr>
                  <w:rStyle w:val="Hyperlink"/>
                  <w:rFonts w:cs="Arial"/>
                  <w:szCs w:val="22"/>
                  <w:lang w:val="cs-CZ"/>
                </w:rPr>
                <w:t>https://www.clarios.com</w:t>
              </w:r>
            </w:hyperlink>
            <w:r w:rsidR="00373987" w:rsidRPr="003F60D9">
              <w:rPr>
                <w:rFonts w:cs="Arial"/>
                <w:szCs w:val="22"/>
                <w:lang w:val="cs-CZ"/>
              </w:rPr>
              <w:tab/>
            </w:r>
          </w:p>
        </w:tc>
      </w:tr>
      <w:tr w:rsidR="00373987" w:rsidRPr="003F60D9" w14:paraId="02509ADB" w14:textId="77777777">
        <w:tc>
          <w:tcPr>
            <w:tcW w:w="817" w:type="dxa"/>
          </w:tcPr>
          <w:p w14:paraId="7092CC08" w14:textId="77777777" w:rsidR="00373987" w:rsidRPr="003F60D9" w:rsidRDefault="00000000">
            <w:pPr>
              <w:spacing w:line="360" w:lineRule="auto"/>
              <w:rPr>
                <w:rFonts w:ascii="Calibri" w:hAnsi="Calibri" w:cs="Calibri"/>
                <w:b/>
                <w:noProof/>
                <w:szCs w:val="22"/>
                <w:lang w:val="cs-CZ"/>
              </w:rPr>
            </w:pPr>
            <w:hyperlink r:id="rId23" w:history="1">
              <w:r w:rsidR="00373987" w:rsidRPr="003F60D9">
                <w:rPr>
                  <w:rStyle w:val="Hyperlink"/>
                  <w:rFonts w:ascii="Calibri" w:hAnsi="Calibri" w:cs="Calibri"/>
                  <w:b/>
                  <w:noProof/>
                  <w:color w:val="auto"/>
                  <w:szCs w:val="22"/>
                  <w:u w:val="none"/>
                  <w:lang w:val="cs-CZ"/>
                </w:rPr>
                <w:t>MEDIA</w:t>
              </w:r>
            </w:hyperlink>
          </w:p>
        </w:tc>
        <w:tc>
          <w:tcPr>
            <w:tcW w:w="8926" w:type="dxa"/>
          </w:tcPr>
          <w:p w14:paraId="4AAA4CC9" w14:textId="77777777" w:rsidR="00373987" w:rsidRPr="003F60D9" w:rsidRDefault="00000000">
            <w:pPr>
              <w:spacing w:line="360" w:lineRule="auto"/>
              <w:rPr>
                <w:rFonts w:cs="Arial"/>
                <w:szCs w:val="22"/>
                <w:lang w:val="cs-CZ"/>
              </w:rPr>
            </w:pPr>
            <w:hyperlink r:id="rId24" w:history="1">
              <w:r w:rsidR="00373987" w:rsidRPr="003F60D9">
                <w:rPr>
                  <w:rStyle w:val="Hyperlink"/>
                  <w:rFonts w:cs="Arial"/>
                  <w:szCs w:val="22"/>
                  <w:lang w:val="cs-CZ"/>
                </w:rPr>
                <w:t>https://clarios-press.kr-apps.de</w:t>
              </w:r>
            </w:hyperlink>
          </w:p>
        </w:tc>
      </w:tr>
      <w:bookmarkEnd w:id="0"/>
    </w:tbl>
    <w:p w14:paraId="63B452B7" w14:textId="77777777" w:rsidR="00180748" w:rsidRDefault="00180748" w:rsidP="00BC3A20">
      <w:pPr>
        <w:tabs>
          <w:tab w:val="left" w:pos="7938"/>
        </w:tabs>
        <w:spacing w:before="0" w:after="200" w:line="360" w:lineRule="auto"/>
        <w:rPr>
          <w:rFonts w:eastAsiaTheme="minorHAnsi" w:cs="Arial"/>
          <w:b/>
          <w:bCs/>
          <w:color w:val="000000"/>
          <w:szCs w:val="22"/>
          <w:lang w:val="cs-CZ"/>
        </w:rPr>
      </w:pPr>
    </w:p>
    <w:p w14:paraId="0F261D23" w14:textId="77777777" w:rsidR="00CD473B" w:rsidRDefault="00CD473B" w:rsidP="00C56D95">
      <w:pPr>
        <w:tabs>
          <w:tab w:val="left" w:pos="7938"/>
        </w:tabs>
        <w:spacing w:before="0" w:after="200" w:line="360" w:lineRule="auto"/>
        <w:rPr>
          <w:rFonts w:eastAsiaTheme="minorHAnsi" w:cs="Arial"/>
          <w:b/>
          <w:bCs/>
          <w:color w:val="000000"/>
          <w:szCs w:val="22"/>
          <w:lang w:val="cs"/>
        </w:rPr>
      </w:pPr>
    </w:p>
    <w:p w14:paraId="7C2FC5A3" w14:textId="045A16B7" w:rsidR="00C56D95" w:rsidRPr="00386C40" w:rsidRDefault="00C56D95" w:rsidP="00C56D95">
      <w:pPr>
        <w:tabs>
          <w:tab w:val="left" w:pos="7938"/>
        </w:tabs>
        <w:spacing w:before="0" w:after="200" w:line="360" w:lineRule="auto"/>
        <w:rPr>
          <w:rFonts w:eastAsiaTheme="minorHAnsi" w:cs="Arial"/>
          <w:b/>
          <w:bCs/>
          <w:color w:val="000000"/>
          <w:szCs w:val="22"/>
          <w:lang w:val="cs"/>
        </w:rPr>
      </w:pPr>
      <w:r w:rsidRPr="00386C40">
        <w:rPr>
          <w:rFonts w:eastAsiaTheme="minorHAnsi" w:cs="Arial"/>
          <w:b/>
          <w:bCs/>
          <w:color w:val="000000"/>
          <w:szCs w:val="22"/>
          <w:lang w:val="cs"/>
        </w:rPr>
        <w:t>O společnosti Clarios</w:t>
      </w:r>
    </w:p>
    <w:p w14:paraId="6FD6FBDF" w14:textId="6E5EAD3C" w:rsidR="00373987" w:rsidRDefault="00802CAF" w:rsidP="00C56D95">
      <w:pPr>
        <w:tabs>
          <w:tab w:val="left" w:pos="7938"/>
        </w:tabs>
        <w:spacing w:before="0" w:after="200" w:line="360" w:lineRule="auto"/>
        <w:ind w:right="2234"/>
        <w:rPr>
          <w:color w:val="000000"/>
        </w:rPr>
      </w:pPr>
      <w:r w:rsidRPr="00802CAF">
        <w:t xml:space="preserve">Společnost Clarios je světovým lídrem v oblasti pokročilých nízkonapěťových bateriových technologií pro mobilitu. Podporujeme pokrok prostřednictvím stále chytřejších řešení pro téměř všechny druhy vozidel. S přibližně 18 000 zaměstnanci ve více než 100 zemích přinášíme hluboké odborné znalosti našim partnerům na trhu náhradních dílů a OEM a spolehlivost, bezpečnost a pohodlí do každodenního života. Odpovídáme planetě a důsledně se zaměřujeme na udržitelnost - prosazujeme nejlepší postupy udržitelnosti ve své třídě a prosazujeme je v celém našem odvětví. Společnost Clarios se zavázala k udržitelnosti a provozní efektivitě. Pracujeme na tom, aby 100 % našich prodaných výrobků bylo recyklovatelných. Clarios je společností z portfolia společnosti Brookfield. </w:t>
      </w:r>
      <w:r w:rsidR="00C56D95">
        <w:t>Více informací najdete</w:t>
      </w:r>
      <w:r w:rsidR="00C56D95">
        <w:rPr>
          <w:color w:val="111111"/>
          <w:shd w:val="clear" w:color="auto" w:fill="FFFFFF"/>
        </w:rPr>
        <w:t xml:space="preserve"> </w:t>
      </w:r>
      <w:hyperlink r:id="rId25" w:history="1">
        <w:r w:rsidR="00C56D95">
          <w:rPr>
            <w:rStyle w:val="Hyperlink"/>
            <w:shd w:val="clear" w:color="auto" w:fill="FFFFFF"/>
          </w:rPr>
          <w:t>zde</w:t>
        </w:r>
      </w:hyperlink>
      <w:r w:rsidR="00C56D95">
        <w:rPr>
          <w:color w:val="111111"/>
          <w:shd w:val="clear" w:color="auto" w:fill="FFFFFF"/>
        </w:rPr>
        <w:t xml:space="preserve"> (</w:t>
      </w:r>
      <w:r w:rsidR="00C56D95">
        <w:rPr>
          <w:color w:val="000000"/>
        </w:rPr>
        <w:t>PDF).</w:t>
      </w:r>
    </w:p>
    <w:p w14:paraId="1DAA5522" w14:textId="77777777" w:rsidR="00CD473B" w:rsidRDefault="00CD473B" w:rsidP="00C56D95">
      <w:pPr>
        <w:tabs>
          <w:tab w:val="left" w:pos="7938"/>
        </w:tabs>
        <w:spacing w:before="0" w:after="200" w:line="360" w:lineRule="auto"/>
        <w:ind w:right="2234"/>
        <w:rPr>
          <w:color w:val="000000"/>
        </w:rPr>
      </w:pPr>
    </w:p>
    <w:p w14:paraId="44A46671" w14:textId="77777777" w:rsidR="00CD473B" w:rsidRDefault="00CD473B">
      <w:pPr>
        <w:spacing w:before="0" w:line="240" w:lineRule="auto"/>
        <w:rPr>
          <w:rFonts w:eastAsia="Arial" w:cs="Arial"/>
          <w:b/>
          <w:bCs/>
          <w:color w:val="000000" w:themeColor="text1"/>
          <w:szCs w:val="22"/>
          <w:lang w:val="cs-CZ"/>
        </w:rPr>
      </w:pPr>
      <w:r>
        <w:rPr>
          <w:rFonts w:eastAsia="Arial" w:cs="Arial"/>
          <w:b/>
          <w:bCs/>
          <w:color w:val="000000" w:themeColor="text1"/>
          <w:szCs w:val="22"/>
          <w:lang w:val="cs-CZ"/>
        </w:rPr>
        <w:br w:type="page"/>
      </w:r>
    </w:p>
    <w:p w14:paraId="5C68E761" w14:textId="44387319" w:rsidR="00CD473B" w:rsidRPr="008757E9" w:rsidRDefault="00CD473B" w:rsidP="00CD473B">
      <w:pPr>
        <w:spacing w:after="120" w:line="360" w:lineRule="auto"/>
        <w:rPr>
          <w:rFonts w:eastAsia="Arial" w:cs="Arial"/>
          <w:b/>
          <w:bCs/>
          <w:color w:val="000000" w:themeColor="text1"/>
          <w:szCs w:val="22"/>
          <w:lang w:val="cs-CZ"/>
        </w:rPr>
      </w:pPr>
      <w:r w:rsidRPr="008757E9">
        <w:rPr>
          <w:rFonts w:eastAsia="Arial" w:cs="Arial"/>
          <w:b/>
          <w:bCs/>
          <w:color w:val="000000" w:themeColor="text1"/>
          <w:szCs w:val="22"/>
          <w:lang w:val="cs-CZ"/>
        </w:rPr>
        <w:lastRenderedPageBreak/>
        <w:t>O společnosti The Drivery</w:t>
      </w:r>
    </w:p>
    <w:p w14:paraId="3F8152CC" w14:textId="77777777" w:rsidR="00CD473B" w:rsidRPr="008D7742" w:rsidRDefault="00CD473B" w:rsidP="00CD473B">
      <w:pPr>
        <w:spacing w:after="120" w:line="360" w:lineRule="auto"/>
        <w:ind w:right="2234"/>
        <w:rPr>
          <w:rFonts w:eastAsia="Arial" w:cs="Arial"/>
          <w:color w:val="000000" w:themeColor="text1"/>
          <w:szCs w:val="22"/>
          <w:lang w:val="cs-CZ"/>
        </w:rPr>
      </w:pPr>
      <w:r w:rsidRPr="008D7742">
        <w:rPr>
          <w:rFonts w:eastAsia="Arial" w:cs="Arial"/>
          <w:color w:val="000000" w:themeColor="text1"/>
          <w:szCs w:val="22"/>
          <w:lang w:val="cs-CZ"/>
        </w:rPr>
        <w:t>Drivery je inovační tržiště zaměřené na mobilitu s ekosystémem pro otevřené inovace a Venture Clienting, jehož cílem je utvářet lepší svět prostřednictvím synergie. Naše pokročilá infrastruktura a inovativní služby jsou hnacím motorem tohoto poslání. Propojováním startupů se špičkovými firemními partnery vytváří The Drivery řešení mobility připravená pro trh. S velkým důrazem na udržitelný dopad vyniká v budování a řízení inovačních ekosystémů. Identifikace významných synergií v rámci našeho plně vertikalizovaného trhu je naší silnou stránkou, která podporuje úspěch všech zúčastněných</w:t>
      </w:r>
      <w:r>
        <w:rPr>
          <w:rFonts w:eastAsia="Arial" w:cs="Arial"/>
          <w:color w:val="000000" w:themeColor="text1"/>
          <w:szCs w:val="22"/>
          <w:lang w:val="cs-CZ"/>
        </w:rPr>
        <w:t xml:space="preserve"> stran</w:t>
      </w:r>
      <w:r w:rsidRPr="008D7742">
        <w:rPr>
          <w:rFonts w:eastAsia="Arial" w:cs="Arial"/>
          <w:color w:val="000000" w:themeColor="text1"/>
          <w:szCs w:val="22"/>
          <w:lang w:val="cs-CZ"/>
        </w:rPr>
        <w:t xml:space="preserve"> - členů, partnerů i investorů.</w:t>
      </w:r>
    </w:p>
    <w:p w14:paraId="4940F7A2" w14:textId="77777777" w:rsidR="00CD473B" w:rsidRPr="00C56D95" w:rsidRDefault="00CD473B" w:rsidP="00C56D95">
      <w:pPr>
        <w:tabs>
          <w:tab w:val="left" w:pos="7938"/>
        </w:tabs>
        <w:spacing w:before="0" w:after="200" w:line="360" w:lineRule="auto"/>
        <w:ind w:right="2234"/>
        <w:rPr>
          <w:color w:val="000000"/>
        </w:rPr>
      </w:pPr>
    </w:p>
    <w:sectPr w:rsidR="00CD473B" w:rsidRPr="00C56D95" w:rsidSect="006E1DDD">
      <w:headerReference w:type="default" r:id="rId26"/>
      <w:footerReference w:type="default" r:id="rId27"/>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74F10" w14:textId="77777777" w:rsidR="006371C3" w:rsidRDefault="006371C3">
      <w:r>
        <w:separator/>
      </w:r>
    </w:p>
  </w:endnote>
  <w:endnote w:type="continuationSeparator" w:id="0">
    <w:p w14:paraId="731F507E" w14:textId="77777777" w:rsidR="006371C3" w:rsidRDefault="006371C3">
      <w:r>
        <w:continuationSeparator/>
      </w:r>
    </w:p>
  </w:endnote>
  <w:endnote w:type="continuationNotice" w:id="1">
    <w:p w14:paraId="6120C905" w14:textId="77777777" w:rsidR="006371C3" w:rsidRDefault="006371C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7B9358CB" w:rsidR="00D95477" w:rsidRPr="00BE072D" w:rsidRDefault="00180748" w:rsidP="00180748">
    <w:pPr>
      <w:pStyle w:val="Fuzeile"/>
      <w:ind w:left="-142"/>
      <w:jc w:val="right"/>
      <w:rPr>
        <w:rFonts w:ascii="Arial" w:hAnsi="Arial" w:cs="Arial"/>
        <w:sz w:val="16"/>
        <w:szCs w:val="16"/>
      </w:rPr>
    </w:pPr>
    <w:r>
      <w:rPr>
        <w:rFonts w:ascii="Arial" w:hAnsi="Arial"/>
        <w:sz w:val="16"/>
      </w:rPr>
      <w:t xml:space="preserve">strana </w:t>
    </w:r>
    <w:r w:rsidR="00833E83" w:rsidRPr="00F0358F">
      <w:rPr>
        <w:rFonts w:ascii="Arial" w:hAnsi="Arial" w:cs="Arial"/>
        <w:sz w:val="16"/>
      </w:rPr>
      <w:fldChar w:fldCharType="begin"/>
    </w:r>
    <w:r w:rsidR="00D95477"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sidR="00D95477">
      <w:rPr>
        <w:rFonts w:ascii="Arial" w:hAnsi="Arial"/>
        <w:sz w:val="16"/>
      </w:rPr>
      <w:t xml:space="preserve"> </w:t>
    </w:r>
    <w:r>
      <w:rPr>
        <w:rFonts w:ascii="Arial" w:hAnsi="Arial"/>
        <w:sz w:val="16"/>
      </w:rPr>
      <w:t>z 5</w:t>
    </w:r>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2E294" w14:textId="77777777" w:rsidR="006371C3" w:rsidRDefault="006371C3">
      <w:r>
        <w:separator/>
      </w:r>
    </w:p>
  </w:footnote>
  <w:footnote w:type="continuationSeparator" w:id="0">
    <w:p w14:paraId="6848B1D8" w14:textId="77777777" w:rsidR="006371C3" w:rsidRDefault="006371C3">
      <w:r>
        <w:continuationSeparator/>
      </w:r>
    </w:p>
  </w:footnote>
  <w:footnote w:type="continuationNotice" w:id="1">
    <w:p w14:paraId="50F3FB8D" w14:textId="77777777" w:rsidR="006371C3" w:rsidRDefault="006371C3">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3DD54160" w:rsidR="00D95477" w:rsidRPr="0042320A" w:rsidRDefault="00B36D2C" w:rsidP="006E1DDD">
    <w:pPr>
      <w:pStyle w:val="berschrift1"/>
      <w:rPr>
        <w:rFonts w:ascii="Arial" w:hAnsi="Arial" w:cs="Arial"/>
        <w:b w:val="0"/>
        <w:color w:val="490E6F"/>
        <w:sz w:val="60"/>
        <w:szCs w:val="60"/>
      </w:rPr>
    </w:pPr>
    <w:r w:rsidRPr="000B5E1F">
      <w:rPr>
        <w:rFonts w:ascii="Arial" w:hAnsi="Arial" w:cs="Arial"/>
        <w:b w:val="0"/>
        <w:noProof/>
        <w:color w:val="490E6F"/>
        <w:sz w:val="60"/>
        <w:szCs w:val="60"/>
      </w:rPr>
      <w:drawing>
        <wp:anchor distT="0" distB="0" distL="114300" distR="114300" simplePos="0" relativeHeight="251659264" behindDoc="1" locked="0" layoutInCell="1" allowOverlap="1" wp14:anchorId="72197280" wp14:editId="1EB2AF39">
          <wp:simplePos x="0" y="0"/>
          <wp:positionH relativeFrom="margin">
            <wp:posOffset>3331597</wp:posOffset>
          </wp:positionH>
          <wp:positionV relativeFrom="paragraph">
            <wp:posOffset>-135807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180748">
      <w:rPr>
        <w:rFonts w:ascii="Arial" w:hAnsi="Arial"/>
        <w:b w:val="0"/>
        <w:color w:val="490E6F"/>
        <w:sz w:val="60"/>
      </w:rPr>
      <w:t>Tisková zpráva</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10A5B"/>
    <w:rsid w:val="000254CB"/>
    <w:rsid w:val="00027BFE"/>
    <w:rsid w:val="00027FA4"/>
    <w:rsid w:val="0003015B"/>
    <w:rsid w:val="00033D61"/>
    <w:rsid w:val="000346D4"/>
    <w:rsid w:val="000374BF"/>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7D16"/>
    <w:rsid w:val="000B1037"/>
    <w:rsid w:val="000B2F57"/>
    <w:rsid w:val="000B41FC"/>
    <w:rsid w:val="000C5772"/>
    <w:rsid w:val="000C645C"/>
    <w:rsid w:val="000D7A1B"/>
    <w:rsid w:val="000E0891"/>
    <w:rsid w:val="000E66B5"/>
    <w:rsid w:val="000E7455"/>
    <w:rsid w:val="000F0107"/>
    <w:rsid w:val="000F1135"/>
    <w:rsid w:val="000F11D9"/>
    <w:rsid w:val="000F415C"/>
    <w:rsid w:val="0010023F"/>
    <w:rsid w:val="00102EC4"/>
    <w:rsid w:val="00104504"/>
    <w:rsid w:val="0010645B"/>
    <w:rsid w:val="00106F70"/>
    <w:rsid w:val="001123C5"/>
    <w:rsid w:val="00115FB9"/>
    <w:rsid w:val="00122B94"/>
    <w:rsid w:val="00126DF4"/>
    <w:rsid w:val="001368BE"/>
    <w:rsid w:val="00142CDE"/>
    <w:rsid w:val="001441CF"/>
    <w:rsid w:val="00144227"/>
    <w:rsid w:val="00145324"/>
    <w:rsid w:val="00154709"/>
    <w:rsid w:val="001607F3"/>
    <w:rsid w:val="00160DB6"/>
    <w:rsid w:val="001653B3"/>
    <w:rsid w:val="001659A5"/>
    <w:rsid w:val="00167FF6"/>
    <w:rsid w:val="00170D14"/>
    <w:rsid w:val="001735E8"/>
    <w:rsid w:val="00174E49"/>
    <w:rsid w:val="0017608D"/>
    <w:rsid w:val="00180748"/>
    <w:rsid w:val="0018200E"/>
    <w:rsid w:val="001839C5"/>
    <w:rsid w:val="00183DDB"/>
    <w:rsid w:val="00190B92"/>
    <w:rsid w:val="00191185"/>
    <w:rsid w:val="001958CA"/>
    <w:rsid w:val="0019686A"/>
    <w:rsid w:val="00197086"/>
    <w:rsid w:val="001A16D7"/>
    <w:rsid w:val="001A23F6"/>
    <w:rsid w:val="001A24E9"/>
    <w:rsid w:val="001A6458"/>
    <w:rsid w:val="001B2EC8"/>
    <w:rsid w:val="001B6518"/>
    <w:rsid w:val="001B76A6"/>
    <w:rsid w:val="001D0488"/>
    <w:rsid w:val="001D4DA9"/>
    <w:rsid w:val="001E1BE5"/>
    <w:rsid w:val="001E294F"/>
    <w:rsid w:val="001E47EB"/>
    <w:rsid w:val="001E7A0A"/>
    <w:rsid w:val="001E7A38"/>
    <w:rsid w:val="001F0D57"/>
    <w:rsid w:val="001F14A7"/>
    <w:rsid w:val="001F1FE4"/>
    <w:rsid w:val="001F6023"/>
    <w:rsid w:val="00200EFB"/>
    <w:rsid w:val="00203EA6"/>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71325"/>
    <w:rsid w:val="00271A2B"/>
    <w:rsid w:val="00272CBC"/>
    <w:rsid w:val="00276430"/>
    <w:rsid w:val="00277165"/>
    <w:rsid w:val="0027772E"/>
    <w:rsid w:val="00280469"/>
    <w:rsid w:val="00282679"/>
    <w:rsid w:val="00282C06"/>
    <w:rsid w:val="002830D5"/>
    <w:rsid w:val="00283278"/>
    <w:rsid w:val="00283D70"/>
    <w:rsid w:val="00284D20"/>
    <w:rsid w:val="00287E08"/>
    <w:rsid w:val="002909FA"/>
    <w:rsid w:val="002924C6"/>
    <w:rsid w:val="002939C4"/>
    <w:rsid w:val="0029450C"/>
    <w:rsid w:val="00294875"/>
    <w:rsid w:val="002A0A6D"/>
    <w:rsid w:val="002A19FF"/>
    <w:rsid w:val="002A351A"/>
    <w:rsid w:val="002A3B18"/>
    <w:rsid w:val="002B0522"/>
    <w:rsid w:val="002B0BAB"/>
    <w:rsid w:val="002B38D7"/>
    <w:rsid w:val="002B692E"/>
    <w:rsid w:val="002C0B0A"/>
    <w:rsid w:val="002C448A"/>
    <w:rsid w:val="002D0C1D"/>
    <w:rsid w:val="002D19F4"/>
    <w:rsid w:val="002D21DB"/>
    <w:rsid w:val="002D3739"/>
    <w:rsid w:val="002D542B"/>
    <w:rsid w:val="002E05A1"/>
    <w:rsid w:val="002E34B1"/>
    <w:rsid w:val="002E5D05"/>
    <w:rsid w:val="002E614C"/>
    <w:rsid w:val="002E6553"/>
    <w:rsid w:val="002E6870"/>
    <w:rsid w:val="002E7E3A"/>
    <w:rsid w:val="002F1BEC"/>
    <w:rsid w:val="002F21B5"/>
    <w:rsid w:val="002F2787"/>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703E0"/>
    <w:rsid w:val="00371CEF"/>
    <w:rsid w:val="00373014"/>
    <w:rsid w:val="0037352F"/>
    <w:rsid w:val="00373987"/>
    <w:rsid w:val="00373D70"/>
    <w:rsid w:val="0037572D"/>
    <w:rsid w:val="003762B1"/>
    <w:rsid w:val="003775BD"/>
    <w:rsid w:val="00380BF8"/>
    <w:rsid w:val="003836F9"/>
    <w:rsid w:val="0038614D"/>
    <w:rsid w:val="0039142A"/>
    <w:rsid w:val="00391C4A"/>
    <w:rsid w:val="00392A6A"/>
    <w:rsid w:val="00392B5D"/>
    <w:rsid w:val="003944DE"/>
    <w:rsid w:val="00395374"/>
    <w:rsid w:val="003A3412"/>
    <w:rsid w:val="003A3B01"/>
    <w:rsid w:val="003A4DD5"/>
    <w:rsid w:val="003A6F7A"/>
    <w:rsid w:val="003B017B"/>
    <w:rsid w:val="003B686C"/>
    <w:rsid w:val="003C070A"/>
    <w:rsid w:val="003C1136"/>
    <w:rsid w:val="003C178A"/>
    <w:rsid w:val="003C24FA"/>
    <w:rsid w:val="003C3EA4"/>
    <w:rsid w:val="003C42CF"/>
    <w:rsid w:val="003D3992"/>
    <w:rsid w:val="003D4E87"/>
    <w:rsid w:val="003E3763"/>
    <w:rsid w:val="003E3EE5"/>
    <w:rsid w:val="003E5E5C"/>
    <w:rsid w:val="003F02D3"/>
    <w:rsid w:val="003F085A"/>
    <w:rsid w:val="003F08FB"/>
    <w:rsid w:val="003F2EC7"/>
    <w:rsid w:val="003F4C41"/>
    <w:rsid w:val="003F574C"/>
    <w:rsid w:val="003F60D9"/>
    <w:rsid w:val="003F663E"/>
    <w:rsid w:val="003F686D"/>
    <w:rsid w:val="003F689F"/>
    <w:rsid w:val="003F6E88"/>
    <w:rsid w:val="00400CE2"/>
    <w:rsid w:val="0040114D"/>
    <w:rsid w:val="0040131B"/>
    <w:rsid w:val="00404A8F"/>
    <w:rsid w:val="0040522A"/>
    <w:rsid w:val="004056B3"/>
    <w:rsid w:val="00407D1E"/>
    <w:rsid w:val="00407E49"/>
    <w:rsid w:val="00410AAB"/>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25CA"/>
    <w:rsid w:val="004534D6"/>
    <w:rsid w:val="00454214"/>
    <w:rsid w:val="00456ADC"/>
    <w:rsid w:val="00460EBE"/>
    <w:rsid w:val="00462202"/>
    <w:rsid w:val="00463B2B"/>
    <w:rsid w:val="00466A8D"/>
    <w:rsid w:val="00466C67"/>
    <w:rsid w:val="004742C7"/>
    <w:rsid w:val="004757E8"/>
    <w:rsid w:val="004825AC"/>
    <w:rsid w:val="00483AEA"/>
    <w:rsid w:val="00483E2F"/>
    <w:rsid w:val="0048553D"/>
    <w:rsid w:val="004879FB"/>
    <w:rsid w:val="004918D3"/>
    <w:rsid w:val="0049312D"/>
    <w:rsid w:val="004A1922"/>
    <w:rsid w:val="004A334F"/>
    <w:rsid w:val="004A6E97"/>
    <w:rsid w:val="004B0427"/>
    <w:rsid w:val="004B2CC6"/>
    <w:rsid w:val="004B4DC4"/>
    <w:rsid w:val="004B634E"/>
    <w:rsid w:val="004C0ABE"/>
    <w:rsid w:val="004C24EF"/>
    <w:rsid w:val="004C2FDA"/>
    <w:rsid w:val="004C55FB"/>
    <w:rsid w:val="004C590E"/>
    <w:rsid w:val="004C5FF1"/>
    <w:rsid w:val="004C7B0B"/>
    <w:rsid w:val="004C7E31"/>
    <w:rsid w:val="004D0E08"/>
    <w:rsid w:val="004D6387"/>
    <w:rsid w:val="004D691C"/>
    <w:rsid w:val="004D71FB"/>
    <w:rsid w:val="004E1AA6"/>
    <w:rsid w:val="004E1EB3"/>
    <w:rsid w:val="004E4803"/>
    <w:rsid w:val="004E52BF"/>
    <w:rsid w:val="004E79F7"/>
    <w:rsid w:val="004F0EBC"/>
    <w:rsid w:val="004F163A"/>
    <w:rsid w:val="004F3683"/>
    <w:rsid w:val="0050101D"/>
    <w:rsid w:val="00502860"/>
    <w:rsid w:val="0050337E"/>
    <w:rsid w:val="005047C4"/>
    <w:rsid w:val="00504AE2"/>
    <w:rsid w:val="00505708"/>
    <w:rsid w:val="005072C7"/>
    <w:rsid w:val="00512812"/>
    <w:rsid w:val="00512B0D"/>
    <w:rsid w:val="00513470"/>
    <w:rsid w:val="00520C91"/>
    <w:rsid w:val="0052177C"/>
    <w:rsid w:val="00522B68"/>
    <w:rsid w:val="005235C4"/>
    <w:rsid w:val="00524BCA"/>
    <w:rsid w:val="00526A67"/>
    <w:rsid w:val="00527CF7"/>
    <w:rsid w:val="00533400"/>
    <w:rsid w:val="00535B07"/>
    <w:rsid w:val="0053603D"/>
    <w:rsid w:val="00540C75"/>
    <w:rsid w:val="00541C01"/>
    <w:rsid w:val="005427C2"/>
    <w:rsid w:val="00545428"/>
    <w:rsid w:val="00546BF3"/>
    <w:rsid w:val="00553232"/>
    <w:rsid w:val="005551DF"/>
    <w:rsid w:val="0056023E"/>
    <w:rsid w:val="005619BC"/>
    <w:rsid w:val="00561D9B"/>
    <w:rsid w:val="005646F4"/>
    <w:rsid w:val="00570132"/>
    <w:rsid w:val="00571A50"/>
    <w:rsid w:val="00575874"/>
    <w:rsid w:val="00576BAD"/>
    <w:rsid w:val="00582455"/>
    <w:rsid w:val="005832ED"/>
    <w:rsid w:val="005843A3"/>
    <w:rsid w:val="0058660D"/>
    <w:rsid w:val="00586DDB"/>
    <w:rsid w:val="00587D2C"/>
    <w:rsid w:val="005934CB"/>
    <w:rsid w:val="00593CFA"/>
    <w:rsid w:val="00594555"/>
    <w:rsid w:val="00596948"/>
    <w:rsid w:val="005A1F02"/>
    <w:rsid w:val="005A39ED"/>
    <w:rsid w:val="005A5A18"/>
    <w:rsid w:val="005A5FF4"/>
    <w:rsid w:val="005B105D"/>
    <w:rsid w:val="005B5F26"/>
    <w:rsid w:val="005C159E"/>
    <w:rsid w:val="005C3489"/>
    <w:rsid w:val="005C3D0D"/>
    <w:rsid w:val="005C453B"/>
    <w:rsid w:val="005C4998"/>
    <w:rsid w:val="005C66E5"/>
    <w:rsid w:val="005C76C6"/>
    <w:rsid w:val="005D0F52"/>
    <w:rsid w:val="005D607B"/>
    <w:rsid w:val="005E0A2C"/>
    <w:rsid w:val="005E1262"/>
    <w:rsid w:val="005E295A"/>
    <w:rsid w:val="005E391F"/>
    <w:rsid w:val="005F1F5A"/>
    <w:rsid w:val="005F2697"/>
    <w:rsid w:val="005F2E48"/>
    <w:rsid w:val="005F5682"/>
    <w:rsid w:val="006008AF"/>
    <w:rsid w:val="00605226"/>
    <w:rsid w:val="0060619A"/>
    <w:rsid w:val="00606F45"/>
    <w:rsid w:val="006078F7"/>
    <w:rsid w:val="006141EF"/>
    <w:rsid w:val="00624DBC"/>
    <w:rsid w:val="00627935"/>
    <w:rsid w:val="00630B1D"/>
    <w:rsid w:val="00636204"/>
    <w:rsid w:val="006371C3"/>
    <w:rsid w:val="00640D6F"/>
    <w:rsid w:val="00641334"/>
    <w:rsid w:val="006413CF"/>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879"/>
    <w:rsid w:val="006F5144"/>
    <w:rsid w:val="006F5218"/>
    <w:rsid w:val="006F6657"/>
    <w:rsid w:val="0070012A"/>
    <w:rsid w:val="00700FB0"/>
    <w:rsid w:val="00702959"/>
    <w:rsid w:val="00713302"/>
    <w:rsid w:val="00713E96"/>
    <w:rsid w:val="007156CE"/>
    <w:rsid w:val="007236FF"/>
    <w:rsid w:val="00723B26"/>
    <w:rsid w:val="007261E3"/>
    <w:rsid w:val="007308FF"/>
    <w:rsid w:val="00732799"/>
    <w:rsid w:val="0073347B"/>
    <w:rsid w:val="00735D01"/>
    <w:rsid w:val="007367A3"/>
    <w:rsid w:val="007368E8"/>
    <w:rsid w:val="007404A0"/>
    <w:rsid w:val="00746630"/>
    <w:rsid w:val="0074709D"/>
    <w:rsid w:val="00747B12"/>
    <w:rsid w:val="0075093D"/>
    <w:rsid w:val="00750E6C"/>
    <w:rsid w:val="0075483D"/>
    <w:rsid w:val="007569D5"/>
    <w:rsid w:val="00760259"/>
    <w:rsid w:val="00762EEE"/>
    <w:rsid w:val="00763360"/>
    <w:rsid w:val="00766321"/>
    <w:rsid w:val="0076659E"/>
    <w:rsid w:val="007669C2"/>
    <w:rsid w:val="00772388"/>
    <w:rsid w:val="00772CA1"/>
    <w:rsid w:val="00782682"/>
    <w:rsid w:val="00787DDF"/>
    <w:rsid w:val="00791361"/>
    <w:rsid w:val="00791475"/>
    <w:rsid w:val="007956F7"/>
    <w:rsid w:val="007A0AA5"/>
    <w:rsid w:val="007A25F8"/>
    <w:rsid w:val="007A4FC7"/>
    <w:rsid w:val="007A6C00"/>
    <w:rsid w:val="007A7131"/>
    <w:rsid w:val="007A7418"/>
    <w:rsid w:val="007A7F4D"/>
    <w:rsid w:val="007B01C6"/>
    <w:rsid w:val="007B3A17"/>
    <w:rsid w:val="007B3A9A"/>
    <w:rsid w:val="007B4EA2"/>
    <w:rsid w:val="007B6145"/>
    <w:rsid w:val="007B6661"/>
    <w:rsid w:val="007B6F01"/>
    <w:rsid w:val="007C1017"/>
    <w:rsid w:val="007C3159"/>
    <w:rsid w:val="007D5D6D"/>
    <w:rsid w:val="007D6F65"/>
    <w:rsid w:val="007F10B9"/>
    <w:rsid w:val="007F4B50"/>
    <w:rsid w:val="007F6418"/>
    <w:rsid w:val="007F6D38"/>
    <w:rsid w:val="008001CC"/>
    <w:rsid w:val="00802CAF"/>
    <w:rsid w:val="0080552A"/>
    <w:rsid w:val="00805F21"/>
    <w:rsid w:val="00806923"/>
    <w:rsid w:val="00811D00"/>
    <w:rsid w:val="00813145"/>
    <w:rsid w:val="00817014"/>
    <w:rsid w:val="00817BFB"/>
    <w:rsid w:val="00823B28"/>
    <w:rsid w:val="00824DF0"/>
    <w:rsid w:val="00826722"/>
    <w:rsid w:val="0083273E"/>
    <w:rsid w:val="00833951"/>
    <w:rsid w:val="00833E83"/>
    <w:rsid w:val="008340DF"/>
    <w:rsid w:val="00835A6E"/>
    <w:rsid w:val="0083638B"/>
    <w:rsid w:val="0084292F"/>
    <w:rsid w:val="00842F15"/>
    <w:rsid w:val="00843E9F"/>
    <w:rsid w:val="00850083"/>
    <w:rsid w:val="008533CA"/>
    <w:rsid w:val="00856BC4"/>
    <w:rsid w:val="00856D94"/>
    <w:rsid w:val="00860A26"/>
    <w:rsid w:val="0086190B"/>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A2ABD"/>
    <w:rsid w:val="008A4C08"/>
    <w:rsid w:val="008A5DDD"/>
    <w:rsid w:val="008B2B4D"/>
    <w:rsid w:val="008B535A"/>
    <w:rsid w:val="008C47DA"/>
    <w:rsid w:val="008C594C"/>
    <w:rsid w:val="008D2D94"/>
    <w:rsid w:val="008D5198"/>
    <w:rsid w:val="008D5FB6"/>
    <w:rsid w:val="008E3FB8"/>
    <w:rsid w:val="008E73F0"/>
    <w:rsid w:val="008F237E"/>
    <w:rsid w:val="008F5D56"/>
    <w:rsid w:val="009068FE"/>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555"/>
    <w:rsid w:val="0095795A"/>
    <w:rsid w:val="009631A3"/>
    <w:rsid w:val="00963E4D"/>
    <w:rsid w:val="00965637"/>
    <w:rsid w:val="009660F8"/>
    <w:rsid w:val="009675A8"/>
    <w:rsid w:val="009702A4"/>
    <w:rsid w:val="00970744"/>
    <w:rsid w:val="00970856"/>
    <w:rsid w:val="00972CA1"/>
    <w:rsid w:val="0097492E"/>
    <w:rsid w:val="00975B1B"/>
    <w:rsid w:val="00977B51"/>
    <w:rsid w:val="00980B2E"/>
    <w:rsid w:val="00982F50"/>
    <w:rsid w:val="00984AFF"/>
    <w:rsid w:val="00987BA4"/>
    <w:rsid w:val="00991C89"/>
    <w:rsid w:val="00991CC5"/>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7413"/>
    <w:rsid w:val="009E44A2"/>
    <w:rsid w:val="009E4793"/>
    <w:rsid w:val="009E6FE0"/>
    <w:rsid w:val="009E6FE4"/>
    <w:rsid w:val="009F0487"/>
    <w:rsid w:val="009F0C1B"/>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21E83"/>
    <w:rsid w:val="00A2201D"/>
    <w:rsid w:val="00A236A4"/>
    <w:rsid w:val="00A2506F"/>
    <w:rsid w:val="00A2551C"/>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02E"/>
    <w:rsid w:val="00A757BD"/>
    <w:rsid w:val="00A7717E"/>
    <w:rsid w:val="00A83BE8"/>
    <w:rsid w:val="00A867B0"/>
    <w:rsid w:val="00A87314"/>
    <w:rsid w:val="00A90CF5"/>
    <w:rsid w:val="00A90E31"/>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D4765"/>
    <w:rsid w:val="00AD6864"/>
    <w:rsid w:val="00AE4D57"/>
    <w:rsid w:val="00AE569B"/>
    <w:rsid w:val="00AE6855"/>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2704C"/>
    <w:rsid w:val="00B31671"/>
    <w:rsid w:val="00B338CF"/>
    <w:rsid w:val="00B36D2C"/>
    <w:rsid w:val="00B37AE2"/>
    <w:rsid w:val="00B42BB9"/>
    <w:rsid w:val="00B4328C"/>
    <w:rsid w:val="00B45934"/>
    <w:rsid w:val="00B46EC5"/>
    <w:rsid w:val="00B50417"/>
    <w:rsid w:val="00B54376"/>
    <w:rsid w:val="00B61148"/>
    <w:rsid w:val="00B62B29"/>
    <w:rsid w:val="00B62BB4"/>
    <w:rsid w:val="00B645B7"/>
    <w:rsid w:val="00B67095"/>
    <w:rsid w:val="00B704FC"/>
    <w:rsid w:val="00B70AF6"/>
    <w:rsid w:val="00B71B97"/>
    <w:rsid w:val="00B72B83"/>
    <w:rsid w:val="00B72C95"/>
    <w:rsid w:val="00B73ACE"/>
    <w:rsid w:val="00B75462"/>
    <w:rsid w:val="00B762E7"/>
    <w:rsid w:val="00B80F2E"/>
    <w:rsid w:val="00B8373B"/>
    <w:rsid w:val="00B84652"/>
    <w:rsid w:val="00B84F7A"/>
    <w:rsid w:val="00B87787"/>
    <w:rsid w:val="00B907F4"/>
    <w:rsid w:val="00B931D2"/>
    <w:rsid w:val="00BB205E"/>
    <w:rsid w:val="00BB5158"/>
    <w:rsid w:val="00BC28EC"/>
    <w:rsid w:val="00BC3A20"/>
    <w:rsid w:val="00BC5CDB"/>
    <w:rsid w:val="00BD1F3B"/>
    <w:rsid w:val="00BD3A4C"/>
    <w:rsid w:val="00BD4023"/>
    <w:rsid w:val="00BD4D06"/>
    <w:rsid w:val="00BD643B"/>
    <w:rsid w:val="00BE0385"/>
    <w:rsid w:val="00BE0559"/>
    <w:rsid w:val="00BE072D"/>
    <w:rsid w:val="00BE45A9"/>
    <w:rsid w:val="00BE5974"/>
    <w:rsid w:val="00BF1CBF"/>
    <w:rsid w:val="00BF2466"/>
    <w:rsid w:val="00BF29BB"/>
    <w:rsid w:val="00BF3229"/>
    <w:rsid w:val="00BF3554"/>
    <w:rsid w:val="00BF5A60"/>
    <w:rsid w:val="00BF6E57"/>
    <w:rsid w:val="00C033C1"/>
    <w:rsid w:val="00C100A5"/>
    <w:rsid w:val="00C10319"/>
    <w:rsid w:val="00C106BF"/>
    <w:rsid w:val="00C1634D"/>
    <w:rsid w:val="00C26074"/>
    <w:rsid w:val="00C276C9"/>
    <w:rsid w:val="00C27724"/>
    <w:rsid w:val="00C27EF9"/>
    <w:rsid w:val="00C302F4"/>
    <w:rsid w:val="00C319CF"/>
    <w:rsid w:val="00C31B44"/>
    <w:rsid w:val="00C321C8"/>
    <w:rsid w:val="00C33CE5"/>
    <w:rsid w:val="00C33F71"/>
    <w:rsid w:val="00C464E3"/>
    <w:rsid w:val="00C477F8"/>
    <w:rsid w:val="00C56D95"/>
    <w:rsid w:val="00C61624"/>
    <w:rsid w:val="00C61F61"/>
    <w:rsid w:val="00C64411"/>
    <w:rsid w:val="00C648AF"/>
    <w:rsid w:val="00C66E2F"/>
    <w:rsid w:val="00C67539"/>
    <w:rsid w:val="00C70D35"/>
    <w:rsid w:val="00C73CFE"/>
    <w:rsid w:val="00C8497F"/>
    <w:rsid w:val="00C854D4"/>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40CA"/>
    <w:rsid w:val="00CB663D"/>
    <w:rsid w:val="00CB719E"/>
    <w:rsid w:val="00CC073E"/>
    <w:rsid w:val="00CC18D9"/>
    <w:rsid w:val="00CC40CD"/>
    <w:rsid w:val="00CC6EEA"/>
    <w:rsid w:val="00CD03A7"/>
    <w:rsid w:val="00CD05F5"/>
    <w:rsid w:val="00CD3363"/>
    <w:rsid w:val="00CD473B"/>
    <w:rsid w:val="00CD569C"/>
    <w:rsid w:val="00CE0085"/>
    <w:rsid w:val="00CE234A"/>
    <w:rsid w:val="00CE39AE"/>
    <w:rsid w:val="00CE3C55"/>
    <w:rsid w:val="00CE684A"/>
    <w:rsid w:val="00CE693E"/>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7306"/>
    <w:rsid w:val="00D47E3F"/>
    <w:rsid w:val="00D51CFC"/>
    <w:rsid w:val="00D520CF"/>
    <w:rsid w:val="00D527FB"/>
    <w:rsid w:val="00D629A6"/>
    <w:rsid w:val="00D62DC6"/>
    <w:rsid w:val="00D636F5"/>
    <w:rsid w:val="00D710C9"/>
    <w:rsid w:val="00D71606"/>
    <w:rsid w:val="00D71806"/>
    <w:rsid w:val="00D71E18"/>
    <w:rsid w:val="00D76CD6"/>
    <w:rsid w:val="00D81AF5"/>
    <w:rsid w:val="00D82369"/>
    <w:rsid w:val="00D828CE"/>
    <w:rsid w:val="00D83617"/>
    <w:rsid w:val="00D84B5E"/>
    <w:rsid w:val="00D90BC8"/>
    <w:rsid w:val="00D91557"/>
    <w:rsid w:val="00D91EF7"/>
    <w:rsid w:val="00D9226F"/>
    <w:rsid w:val="00D95477"/>
    <w:rsid w:val="00D97392"/>
    <w:rsid w:val="00DA137A"/>
    <w:rsid w:val="00DA1CD1"/>
    <w:rsid w:val="00DA560B"/>
    <w:rsid w:val="00DA6C6D"/>
    <w:rsid w:val="00DB386C"/>
    <w:rsid w:val="00DB4A82"/>
    <w:rsid w:val="00DB4FAF"/>
    <w:rsid w:val="00DC5161"/>
    <w:rsid w:val="00DC61D3"/>
    <w:rsid w:val="00DC645C"/>
    <w:rsid w:val="00DC6BAF"/>
    <w:rsid w:val="00DC7781"/>
    <w:rsid w:val="00DD0488"/>
    <w:rsid w:val="00DD1511"/>
    <w:rsid w:val="00DD3397"/>
    <w:rsid w:val="00DD3C71"/>
    <w:rsid w:val="00DD58DC"/>
    <w:rsid w:val="00DD625A"/>
    <w:rsid w:val="00DD6C60"/>
    <w:rsid w:val="00DD6C6C"/>
    <w:rsid w:val="00DE4A43"/>
    <w:rsid w:val="00DE6775"/>
    <w:rsid w:val="00DF18AB"/>
    <w:rsid w:val="00DF3281"/>
    <w:rsid w:val="00DF3576"/>
    <w:rsid w:val="00DF377D"/>
    <w:rsid w:val="00DF446F"/>
    <w:rsid w:val="00E01D86"/>
    <w:rsid w:val="00E0237D"/>
    <w:rsid w:val="00E02A74"/>
    <w:rsid w:val="00E05DEA"/>
    <w:rsid w:val="00E07A00"/>
    <w:rsid w:val="00E15A31"/>
    <w:rsid w:val="00E15ADF"/>
    <w:rsid w:val="00E16DFF"/>
    <w:rsid w:val="00E16F72"/>
    <w:rsid w:val="00E211D5"/>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733FD"/>
    <w:rsid w:val="00E763C6"/>
    <w:rsid w:val="00E76D65"/>
    <w:rsid w:val="00E809BB"/>
    <w:rsid w:val="00E82B74"/>
    <w:rsid w:val="00E83DDF"/>
    <w:rsid w:val="00E92DB9"/>
    <w:rsid w:val="00E92E55"/>
    <w:rsid w:val="00E93A46"/>
    <w:rsid w:val="00E971DD"/>
    <w:rsid w:val="00EA4385"/>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44B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91596"/>
    <w:rsid w:val="00FA0BCA"/>
    <w:rsid w:val="00FA0BE9"/>
    <w:rsid w:val="00FA2C7A"/>
    <w:rsid w:val="00FA40ED"/>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CFF27DD"/>
    <w:rsid w:val="2D0EB86D"/>
    <w:rsid w:val="2D19E93F"/>
    <w:rsid w:val="2DC568C9"/>
    <w:rsid w:val="2E058620"/>
    <w:rsid w:val="2E0D64B1"/>
    <w:rsid w:val="2E116936"/>
    <w:rsid w:val="2E33E99A"/>
    <w:rsid w:val="2EF3387A"/>
    <w:rsid w:val="2F427E62"/>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98FA58"/>
    <w:rsid w:val="51F18D79"/>
    <w:rsid w:val="520740F9"/>
    <w:rsid w:val="52AA6E25"/>
    <w:rsid w:val="52E56E24"/>
    <w:rsid w:val="532F2E76"/>
    <w:rsid w:val="545ECF6B"/>
    <w:rsid w:val="554CEFE3"/>
    <w:rsid w:val="55A13B25"/>
    <w:rsid w:val="5600F620"/>
    <w:rsid w:val="56170E96"/>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C5E9110"/>
    <w:rsid w:val="6C940508"/>
    <w:rsid w:val="6D017B7C"/>
    <w:rsid w:val="6D420ECB"/>
    <w:rsid w:val="6D8EF945"/>
    <w:rsid w:val="6DF0BC1E"/>
    <w:rsid w:val="6E6BB698"/>
    <w:rsid w:val="6E916B0F"/>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445B88"/>
    <w:rsid w:val="725F0B74"/>
    <w:rsid w:val="72F9C245"/>
    <w:rsid w:val="730596C6"/>
    <w:rsid w:val="73D32060"/>
    <w:rsid w:val="74C43970"/>
    <w:rsid w:val="7577215B"/>
    <w:rsid w:val="760523DB"/>
    <w:rsid w:val="763F1989"/>
    <w:rsid w:val="7640C32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1607221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55230">
      <w:bodyDiv w:val="1"/>
      <w:marLeft w:val="0"/>
      <w:marRight w:val="0"/>
      <w:marTop w:val="0"/>
      <w:marBottom w:val="0"/>
      <w:divBdr>
        <w:top w:val="none" w:sz="0" w:space="0" w:color="auto"/>
        <w:left w:val="none" w:sz="0" w:space="0" w:color="auto"/>
        <w:bottom w:val="none" w:sz="0" w:space="0" w:color="auto"/>
        <w:right w:val="none" w:sz="0" w:space="0" w:color="auto"/>
      </w:divBdr>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audia.boelter@clarios.com" TargetMode="External"/><Relationship Id="rId13" Type="http://schemas.openxmlformats.org/officeDocument/2006/relationships/image" Target="media/image2.jpg"/><Relationship Id="rId18" Type="http://schemas.openxmlformats.org/officeDocument/2006/relationships/hyperlink" Target="https://www.youtube.com/@clariosglobal"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clarios.com/" TargetMode="External"/><Relationship Id="rId7" Type="http://schemas.openxmlformats.org/officeDocument/2006/relationships/hyperlink" Target="mailto:clarios@mt-medien.com" TargetMode="External"/><Relationship Id="rId12" Type="http://schemas.openxmlformats.org/officeDocument/2006/relationships/hyperlink" Target="https://twitter.com/ClariosGlobal" TargetMode="External"/><Relationship Id="rId17" Type="http://schemas.openxmlformats.org/officeDocument/2006/relationships/hyperlink" Target="https://www.instagram.com/clariosglobal/" TargetMode="External"/><Relationship Id="rId25" Type="http://schemas.openxmlformats.org/officeDocument/2006/relationships/hyperlink" Target="https://presse.ftp-mtm.com/Clarios/Clarios_Overview_2024_03_20.pdf"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www.youtube.com/@clariosgloba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clarios/" TargetMode="External"/><Relationship Id="rId24" Type="http://schemas.openxmlformats.org/officeDocument/2006/relationships/hyperlink" Target="https://clarios-press.kr-apps.de/" TargetMode="External"/><Relationship Id="rId5" Type="http://schemas.openxmlformats.org/officeDocument/2006/relationships/footnotes" Target="footnotes.xml"/><Relationship Id="rId15" Type="http://schemas.openxmlformats.org/officeDocument/2006/relationships/hyperlink" Target="https://www.instagram.com/clariosglobal/" TargetMode="External"/><Relationship Id="rId23" Type="http://schemas.openxmlformats.org/officeDocument/2006/relationships/hyperlink" Target="https://clarios-press.kr-apps.d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linkedin.com/company/clarios/" TargetMode="External"/><Relationship Id="rId14" Type="http://schemas.openxmlformats.org/officeDocument/2006/relationships/hyperlink" Target="https://twitter.com/ClariosGlobal" TargetMode="External"/><Relationship Id="rId22" Type="http://schemas.openxmlformats.org/officeDocument/2006/relationships/hyperlink" Target="https://www.clarios.com/" TargetMode="External"/><Relationship Id="rId27" Type="http://schemas.openxmlformats.org/officeDocument/2006/relationships/footer" Target="footer1.xml"/><Relationship Id="rId30"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21794-5738-4F0C-9F58-C73C3B25F5F9}"/>
</file>

<file path=customXml/itemProps2.xml><?xml version="1.0" encoding="utf-8"?>
<ds:datastoreItem xmlns:ds="http://schemas.openxmlformats.org/officeDocument/2006/customXml" ds:itemID="{D91D4CA9-DFBE-484C-9EA3-B34A198736E0}"/>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959</Words>
  <Characters>6045</Characters>
  <Application>Microsoft Office Word</Application>
  <DocSecurity>0</DocSecurity>
  <Lines>50</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2024-09-09T13:27:00Z</dcterms:created>
  <dcterms:modified xsi:type="dcterms:W3CDTF">2024-09-10T08:27:00Z</dcterms:modified>
</cp:coreProperties>
</file>