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710B61" w14:textId="75CF967D" w:rsidR="00466A8D" w:rsidRPr="00CE7D28" w:rsidRDefault="00DB224C" w:rsidP="0F9A6D93">
      <w:pPr>
        <w:pStyle w:val="StandardWeb"/>
        <w:tabs>
          <w:tab w:val="left" w:pos="6379"/>
          <w:tab w:val="left" w:pos="7938"/>
          <w:tab w:val="left" w:pos="9639"/>
        </w:tabs>
        <w:ind w:right="2232"/>
        <w:rPr>
          <w:rFonts w:ascii="Arial" w:hAnsi="Arial" w:cs="Arial"/>
          <w:b/>
          <w:bCs/>
          <w:sz w:val="34"/>
          <w:szCs w:val="34"/>
        </w:rPr>
      </w:pPr>
      <w:r w:rsidRPr="00DB224C">
        <w:rPr>
          <w:rFonts w:ascii="Arial" w:hAnsi="Arial"/>
          <w:b/>
          <w:sz w:val="34"/>
          <w:szCs w:val="34"/>
        </w:rPr>
        <w:t>Clarios představuje inovace VARTA</w:t>
      </w:r>
      <w:r w:rsidR="00040D86" w:rsidRPr="00511BFE">
        <w:rPr>
          <w:rFonts w:ascii="Arial" w:hAnsi="Arial"/>
          <w:b/>
          <w:sz w:val="34"/>
          <w:szCs w:val="34"/>
          <w:vertAlign w:val="superscript"/>
        </w:rPr>
        <w:t>®</w:t>
      </w:r>
      <w:r w:rsidRPr="00DB224C">
        <w:rPr>
          <w:rFonts w:ascii="Arial" w:hAnsi="Arial"/>
          <w:b/>
          <w:sz w:val="34"/>
          <w:szCs w:val="34"/>
        </w:rPr>
        <w:t xml:space="preserve"> v automobilovém průmyslu na veletrhu Automechanika 2024</w:t>
      </w:r>
    </w:p>
    <w:p w14:paraId="187D7AA0" w14:textId="31B5BC24" w:rsidR="00052683" w:rsidRPr="00A21E83" w:rsidRDefault="00DB224C" w:rsidP="4BE82ADF">
      <w:pPr>
        <w:pStyle w:val="StandardWeb"/>
        <w:numPr>
          <w:ilvl w:val="0"/>
          <w:numId w:val="1"/>
        </w:numPr>
        <w:tabs>
          <w:tab w:val="left" w:pos="7371"/>
          <w:tab w:val="left" w:pos="7938"/>
          <w:tab w:val="left" w:pos="9639"/>
        </w:tabs>
        <w:spacing w:line="360" w:lineRule="auto"/>
        <w:ind w:right="2232"/>
        <w:rPr>
          <w:rStyle w:val="hps"/>
          <w:rFonts w:ascii="Arial" w:hAnsi="Arial"/>
          <w:noProof/>
          <w:sz w:val="22"/>
          <w:szCs w:val="22"/>
        </w:rPr>
      </w:pPr>
      <w:r w:rsidRPr="00F37112">
        <w:rPr>
          <w:rStyle w:val="hps"/>
          <w:rFonts w:ascii="Arial" w:hAnsi="Arial" w:cs="Arial"/>
          <w:noProof/>
          <w:sz w:val="22"/>
          <w:szCs w:val="22"/>
        </w:rPr>
        <w:t>VARTA</w:t>
      </w:r>
      <w:r w:rsidR="00040D86">
        <w:rPr>
          <w:color w:val="000000" w:themeColor="text1"/>
          <w:vertAlign w:val="superscript"/>
        </w:rPr>
        <w:t>®</w:t>
      </w:r>
      <w:r w:rsidRPr="00F37112">
        <w:rPr>
          <w:rStyle w:val="hps"/>
          <w:rFonts w:ascii="Arial" w:hAnsi="Arial" w:cs="Arial"/>
          <w:noProof/>
          <w:sz w:val="22"/>
          <w:szCs w:val="22"/>
        </w:rPr>
        <w:t xml:space="preserve"> povyšuje trh s náhradními díly o nové inovativní portfolio</w:t>
      </w:r>
    </w:p>
    <w:p w14:paraId="4B9375F0" w14:textId="5014D3E5" w:rsidR="00052683" w:rsidRPr="00DB224C" w:rsidRDefault="00DB224C" w:rsidP="00DB224C">
      <w:pPr>
        <w:pStyle w:val="StandardWeb"/>
        <w:numPr>
          <w:ilvl w:val="0"/>
          <w:numId w:val="1"/>
        </w:numPr>
        <w:tabs>
          <w:tab w:val="left" w:pos="6379"/>
          <w:tab w:val="left" w:pos="7938"/>
          <w:tab w:val="left" w:pos="9639"/>
        </w:tabs>
        <w:spacing w:line="360" w:lineRule="auto"/>
        <w:ind w:right="2232"/>
        <w:rPr>
          <w:rStyle w:val="hps"/>
          <w:rFonts w:ascii="Arial" w:hAnsi="Arial" w:cs="Arial"/>
          <w:noProof/>
          <w:sz w:val="22"/>
          <w:szCs w:val="22"/>
        </w:rPr>
      </w:pPr>
      <w:r w:rsidRPr="00F37112">
        <w:rPr>
          <w:rStyle w:val="hps"/>
          <w:rFonts w:ascii="Arial" w:hAnsi="Arial" w:cs="Arial"/>
          <w:noProof/>
          <w:sz w:val="22"/>
          <w:szCs w:val="22"/>
        </w:rPr>
        <w:t>Zkoumání budoucích bateriových technologií na IAA Transportation</w:t>
      </w:r>
    </w:p>
    <w:p w14:paraId="208DB64A" w14:textId="55EFAC9B" w:rsidR="00DB224C" w:rsidRDefault="00052683" w:rsidP="00DB224C">
      <w:pPr>
        <w:tabs>
          <w:tab w:val="left" w:pos="6379"/>
          <w:tab w:val="left" w:pos="7938"/>
          <w:tab w:val="left" w:pos="9639"/>
        </w:tabs>
        <w:spacing w:before="0" w:line="360" w:lineRule="auto"/>
        <w:ind w:right="2232"/>
      </w:pPr>
      <w:r w:rsidRPr="00CE7D28">
        <w:rPr>
          <w:b/>
          <w:szCs w:val="22"/>
        </w:rPr>
        <w:t>Hanover – 8. srpna 2024</w:t>
      </w:r>
      <w:r w:rsidR="00CE7D28" w:rsidRPr="00CE7D28">
        <w:rPr>
          <w:b/>
          <w:szCs w:val="22"/>
        </w:rPr>
        <w:t xml:space="preserve">. </w:t>
      </w:r>
      <w:r w:rsidR="00DB224C">
        <w:t>Společnost Clarios, světový lídr v oblasti pokročilých technologií nízkonapěťových baterií, představí na veletrhu Automechanika 2024, předním mezinárodním veletrhu pro automobilový servis, nejnovější nabídku své značky VARTA</w:t>
      </w:r>
      <w:r w:rsidR="00040D86">
        <w:rPr>
          <w:color w:val="000000" w:themeColor="text1"/>
          <w:vertAlign w:val="superscript"/>
        </w:rPr>
        <w:t>®</w:t>
      </w:r>
      <w:r w:rsidR="00DB224C">
        <w:t>. Akce, která se bude konat ve Frankfurtu nad Mohanem od 10. do 14. září 2024, představuje pro společnost VARTA</w:t>
      </w:r>
      <w:r w:rsidR="00040D86">
        <w:rPr>
          <w:color w:val="000000" w:themeColor="text1"/>
          <w:vertAlign w:val="superscript"/>
        </w:rPr>
        <w:t>®</w:t>
      </w:r>
      <w:r w:rsidR="00DB224C">
        <w:t xml:space="preserve"> ideální platformu pro zdůraznění jejích nejmodernějších produktových a servisních řešení, která reagují na vyvíjející se požadavky trhu s náhradními díly pro automobilový průmysl. Návštěvníci najdou společnost VARTA</w:t>
      </w:r>
      <w:r w:rsidR="00040D86">
        <w:rPr>
          <w:color w:val="000000" w:themeColor="text1"/>
          <w:vertAlign w:val="superscript"/>
        </w:rPr>
        <w:t>®</w:t>
      </w:r>
      <w:r w:rsidR="00DB224C">
        <w:t xml:space="preserve"> v hale 4.1, stánek E10.</w:t>
      </w:r>
    </w:p>
    <w:p w14:paraId="7796F94A" w14:textId="77777777" w:rsidR="00DB224C" w:rsidRDefault="00DB224C" w:rsidP="00DB224C">
      <w:pPr>
        <w:tabs>
          <w:tab w:val="left" w:pos="6379"/>
          <w:tab w:val="left" w:pos="7938"/>
          <w:tab w:val="left" w:pos="9639"/>
        </w:tabs>
        <w:spacing w:before="0" w:line="360" w:lineRule="auto"/>
        <w:ind w:right="2232"/>
      </w:pPr>
    </w:p>
    <w:p w14:paraId="75E685DD" w14:textId="77777777" w:rsidR="00DB224C" w:rsidRPr="00DB224C" w:rsidRDefault="00DB224C" w:rsidP="00DB224C">
      <w:pPr>
        <w:tabs>
          <w:tab w:val="left" w:pos="6379"/>
          <w:tab w:val="left" w:pos="7938"/>
          <w:tab w:val="left" w:pos="9639"/>
        </w:tabs>
        <w:spacing w:before="0" w:line="360" w:lineRule="auto"/>
        <w:ind w:right="2232"/>
        <w:rPr>
          <w:b/>
        </w:rPr>
      </w:pPr>
      <w:r w:rsidRPr="00DB224C">
        <w:rPr>
          <w:b/>
        </w:rPr>
        <w:t xml:space="preserve">Vedení změn v automobilovém průmyslu a na trzích těžkých nákladních vozidel </w:t>
      </w:r>
    </w:p>
    <w:p w14:paraId="27AA6466" w14:textId="48087EF4" w:rsidR="00DB224C" w:rsidRDefault="00DB224C" w:rsidP="00DB224C">
      <w:pPr>
        <w:tabs>
          <w:tab w:val="left" w:pos="6379"/>
          <w:tab w:val="left" w:pos="7938"/>
          <w:tab w:val="left" w:pos="9639"/>
        </w:tabs>
        <w:spacing w:before="0" w:line="360" w:lineRule="auto"/>
        <w:ind w:right="2232"/>
      </w:pPr>
      <w:r>
        <w:t>Na veletrhu Automechanika bude společnost VARTA</w:t>
      </w:r>
      <w:r w:rsidR="00040D86">
        <w:rPr>
          <w:color w:val="000000" w:themeColor="text1"/>
          <w:vertAlign w:val="superscript"/>
        </w:rPr>
        <w:t>®</w:t>
      </w:r>
      <w:r>
        <w:t xml:space="preserve"> zdůrazňovat probíhající přechod k elektrickým vozidlům a nabízet řešení pro všechny typy elektrických vozidel a zároveň pokrývat potřeby vozidel se spalovacími motory, která na trhu stále hrají významnou roli. Vzhledem k různým typům vozidel na trhu je zapotřebí různorodá škála bateriových technologií, </w:t>
      </w:r>
    </w:p>
    <w:p w14:paraId="4EDA734C" w14:textId="77777777" w:rsidR="00DB224C" w:rsidRDefault="00DB224C" w:rsidP="00DB224C">
      <w:pPr>
        <w:tabs>
          <w:tab w:val="left" w:pos="6379"/>
          <w:tab w:val="left" w:pos="7938"/>
          <w:tab w:val="left" w:pos="9639"/>
        </w:tabs>
        <w:spacing w:before="0" w:line="360" w:lineRule="auto"/>
        <w:ind w:right="2232"/>
      </w:pPr>
      <w:r>
        <w:t xml:space="preserve">které by splňovaly vyvíjející se požadavky. Růst zavádění elektrických vozidel je zejména doprovázen trvalou potřebou spolehlivých 12voltových baterií. Současně s nárůstem systémů Start-Stop ve vozidlech roste poptávka po pokročilých bateriových technologiích, jako jsou absorpční skleněné rohože (AGM) a vylepšené zaplavené baterie (EFB). </w:t>
      </w:r>
    </w:p>
    <w:p w14:paraId="2D860713" w14:textId="77777777" w:rsidR="00DB224C" w:rsidRDefault="00DB224C" w:rsidP="00DB224C">
      <w:pPr>
        <w:tabs>
          <w:tab w:val="left" w:pos="6379"/>
          <w:tab w:val="left" w:pos="7938"/>
          <w:tab w:val="left" w:pos="9639"/>
        </w:tabs>
        <w:spacing w:before="0" w:line="360" w:lineRule="auto"/>
        <w:ind w:right="2232"/>
      </w:pPr>
    </w:p>
    <w:p w14:paraId="09CA1CED" w14:textId="77777777" w:rsidR="00DB224C" w:rsidRDefault="00DB224C" w:rsidP="00DB224C">
      <w:pPr>
        <w:tabs>
          <w:tab w:val="left" w:pos="6379"/>
          <w:tab w:val="left" w:pos="7938"/>
          <w:tab w:val="left" w:pos="9639"/>
        </w:tabs>
        <w:spacing w:before="0" w:line="360" w:lineRule="auto"/>
        <w:ind w:right="2232"/>
      </w:pPr>
      <w:r>
        <w:lastRenderedPageBreak/>
        <w:t xml:space="preserve">V segmentu těžkých nákladních vozidel je patrný vývoj směrem k vozidlům se sofistikovanými elektrickými systémy, u nichž je třeba zajistit, aby funkce jako osvětlení, brzdy, řízení a systémy v kabině řádně fungovaly </w:t>
      </w:r>
    </w:p>
    <w:p w14:paraId="29C46C57" w14:textId="77777777" w:rsidR="00DB224C" w:rsidRDefault="00DB224C" w:rsidP="00DB224C">
      <w:pPr>
        <w:tabs>
          <w:tab w:val="left" w:pos="6379"/>
          <w:tab w:val="left" w:pos="7938"/>
          <w:tab w:val="left" w:pos="9639"/>
        </w:tabs>
        <w:spacing w:before="0" w:line="360" w:lineRule="auto"/>
        <w:ind w:right="2232"/>
      </w:pPr>
      <w:r>
        <w:t xml:space="preserve">i při výpadku vysokonapěťového systému. Rostoucí složitost těchto systémů, včetně integrace snímačů baterie, vyžaduje inovativní technologie baterií, které mohou podporovat zvýšené nároky. </w:t>
      </w:r>
    </w:p>
    <w:p w14:paraId="6F7D20F1" w14:textId="77777777" w:rsidR="00DB224C" w:rsidRDefault="00DB224C" w:rsidP="00DB224C">
      <w:pPr>
        <w:tabs>
          <w:tab w:val="left" w:pos="6379"/>
          <w:tab w:val="left" w:pos="7938"/>
          <w:tab w:val="left" w:pos="9639"/>
        </w:tabs>
        <w:spacing w:before="0" w:line="360" w:lineRule="auto"/>
        <w:ind w:right="2232"/>
      </w:pPr>
    </w:p>
    <w:p w14:paraId="2E65A780" w14:textId="75DA29BB" w:rsidR="00DB224C" w:rsidRDefault="00DB224C" w:rsidP="00DB224C">
      <w:pPr>
        <w:tabs>
          <w:tab w:val="left" w:pos="6379"/>
          <w:tab w:val="left" w:pos="7938"/>
          <w:tab w:val="left" w:pos="9639"/>
        </w:tabs>
        <w:spacing w:before="0" w:line="360" w:lineRule="auto"/>
        <w:ind w:right="2232"/>
      </w:pPr>
      <w:r>
        <w:t>V reakci na tyto trendy na trhu s náhradními díly v automobilovém průmyslu i na trhu těžkých nákladních vozidel představí společnost VARTA</w:t>
      </w:r>
      <w:r w:rsidR="00040D86">
        <w:rPr>
          <w:color w:val="000000" w:themeColor="text1"/>
          <w:vertAlign w:val="superscript"/>
        </w:rPr>
        <w:t>®</w:t>
      </w:r>
      <w:r>
        <w:t xml:space="preserve"> </w:t>
      </w:r>
    </w:p>
    <w:p w14:paraId="0CD7AD59" w14:textId="77777777" w:rsidR="00DB224C" w:rsidRDefault="00DB224C" w:rsidP="00DB224C">
      <w:pPr>
        <w:tabs>
          <w:tab w:val="left" w:pos="6379"/>
          <w:tab w:val="left" w:pos="7938"/>
          <w:tab w:val="left" w:pos="9639"/>
        </w:tabs>
        <w:spacing w:before="0" w:line="360" w:lineRule="auto"/>
        <w:ind w:right="2232"/>
      </w:pPr>
      <w:r>
        <w:t>na veletrhu Automechanika své inovativní portfolio, které je navrženo tak, aby nezávislý trh s náhradními díly zůstal konkurenceschopný a připravený na nejnovější technologie pro vozidla od výrobců originálního vybavení.</w:t>
      </w:r>
    </w:p>
    <w:p w14:paraId="4921ECA0" w14:textId="77777777" w:rsidR="00DB224C" w:rsidRDefault="00DB224C" w:rsidP="00DB224C">
      <w:pPr>
        <w:tabs>
          <w:tab w:val="left" w:pos="6379"/>
          <w:tab w:val="left" w:pos="7938"/>
          <w:tab w:val="left" w:pos="9639"/>
        </w:tabs>
        <w:spacing w:before="0" w:line="360" w:lineRule="auto"/>
        <w:ind w:right="2232"/>
      </w:pPr>
    </w:p>
    <w:p w14:paraId="357F7FEE" w14:textId="77777777" w:rsidR="00DB224C" w:rsidRPr="00FC56F3" w:rsidRDefault="00DB224C" w:rsidP="00DB224C">
      <w:pPr>
        <w:tabs>
          <w:tab w:val="left" w:pos="6379"/>
          <w:tab w:val="left" w:pos="7938"/>
          <w:tab w:val="left" w:pos="9639"/>
        </w:tabs>
        <w:spacing w:before="0" w:line="360" w:lineRule="auto"/>
        <w:ind w:right="2232"/>
        <w:rPr>
          <w:b/>
        </w:rPr>
      </w:pPr>
      <w:r w:rsidRPr="00FC56F3">
        <w:rPr>
          <w:b/>
        </w:rPr>
        <w:t xml:space="preserve">Rozšiřování obzorů v oblasti volnočasových aplikací </w:t>
      </w:r>
    </w:p>
    <w:p w14:paraId="775BA413" w14:textId="4CA56F0F" w:rsidR="00DB224C" w:rsidRDefault="00DB224C" w:rsidP="00DB224C">
      <w:pPr>
        <w:tabs>
          <w:tab w:val="left" w:pos="6379"/>
          <w:tab w:val="left" w:pos="7938"/>
          <w:tab w:val="left" w:pos="9639"/>
        </w:tabs>
        <w:spacing w:before="0" w:line="360" w:lineRule="auto"/>
        <w:ind w:right="2232"/>
      </w:pPr>
      <w:r>
        <w:t>Společnost VARTA</w:t>
      </w:r>
      <w:r w:rsidR="00040D86">
        <w:rPr>
          <w:color w:val="000000" w:themeColor="text1"/>
          <w:vertAlign w:val="superscript"/>
        </w:rPr>
        <w:t>®</w:t>
      </w:r>
      <w:r>
        <w:t xml:space="preserve"> také zkoumá nové možnosti na trhu volného času, což je dáno rostoucím trendem energeticky náročného životního stylu </w:t>
      </w:r>
    </w:p>
    <w:p w14:paraId="11B26C35" w14:textId="77777777" w:rsidR="00DB224C" w:rsidRDefault="00DB224C" w:rsidP="00DB224C">
      <w:pPr>
        <w:tabs>
          <w:tab w:val="left" w:pos="6379"/>
          <w:tab w:val="left" w:pos="7938"/>
          <w:tab w:val="left" w:pos="9639"/>
        </w:tabs>
        <w:spacing w:before="0" w:line="360" w:lineRule="auto"/>
        <w:ind w:right="2232"/>
      </w:pPr>
      <w:r>
        <w:t>v oblasti karavaningu a jachtingu. To se odráží v 13% nárůstu nových registrací obytných vozidel v letech 2017-2021*. Společnost na veletrhu Automechanika představí nové prémiové portfolio baterií, které je speciálně navrženo pro aplikace s hlubokým cyklem, aby uspokojilo vysoké energetické potřeby tohoto odvětví.</w:t>
      </w:r>
    </w:p>
    <w:p w14:paraId="04EDF81C" w14:textId="77777777" w:rsidR="00DB224C" w:rsidRDefault="00DB224C" w:rsidP="00DB224C">
      <w:pPr>
        <w:tabs>
          <w:tab w:val="left" w:pos="6379"/>
          <w:tab w:val="left" w:pos="7938"/>
          <w:tab w:val="left" w:pos="9639"/>
        </w:tabs>
        <w:spacing w:before="0" w:line="360" w:lineRule="auto"/>
        <w:ind w:right="2232"/>
      </w:pPr>
    </w:p>
    <w:p w14:paraId="38540F42" w14:textId="77777777" w:rsidR="00DB224C" w:rsidRPr="00DB224C" w:rsidRDefault="00DB224C" w:rsidP="00DB224C">
      <w:pPr>
        <w:tabs>
          <w:tab w:val="left" w:pos="6379"/>
          <w:tab w:val="left" w:pos="7938"/>
          <w:tab w:val="left" w:pos="9639"/>
        </w:tabs>
        <w:spacing w:before="0" w:line="360" w:lineRule="auto"/>
        <w:ind w:right="2232"/>
        <w:rPr>
          <w:b/>
        </w:rPr>
      </w:pPr>
      <w:r w:rsidRPr="00DB224C">
        <w:rPr>
          <w:b/>
        </w:rPr>
        <w:t>Budoucí vyhlídky na veletrhu IAA Transportation 2024</w:t>
      </w:r>
    </w:p>
    <w:p w14:paraId="423AA2FF" w14:textId="75279E34" w:rsidR="00057A24" w:rsidRDefault="00DB224C" w:rsidP="00DB224C">
      <w:pPr>
        <w:tabs>
          <w:tab w:val="left" w:pos="6379"/>
          <w:tab w:val="left" w:pos="7938"/>
          <w:tab w:val="left" w:pos="9639"/>
        </w:tabs>
        <w:spacing w:before="0" w:line="360" w:lineRule="auto"/>
        <w:ind w:right="2232"/>
        <w:rPr>
          <w:rFonts w:cs="Arial"/>
        </w:rPr>
      </w:pPr>
      <w:r>
        <w:t>Po veletrhu Automechanika se společnost Clarios zúčastní veletrhu IAA Transportation 2024 v Hannoveru ve dnech 17.-22. září 2024. Na stánku D59</w:t>
      </w:r>
      <w:r w:rsidR="00040D86">
        <w:t xml:space="preserve"> (hala 19/20)</w:t>
      </w:r>
      <w:r>
        <w:t xml:space="preserve"> představíme řešení VARTA</w:t>
      </w:r>
      <w:r w:rsidR="00040D86">
        <w:rPr>
          <w:color w:val="000000" w:themeColor="text1"/>
          <w:vertAlign w:val="superscript"/>
        </w:rPr>
        <w:t>®</w:t>
      </w:r>
      <w:r>
        <w:t xml:space="preserve"> a Clarios pro užitková vozidla dneška i zítřka, včetně pokročilých chemií, jako jsou lithium-iontové, sodíkové iontové, a také technologie baterií AGM, a zároveň uvidíte, jak může analýza baterií založená na datech v reálném čase změnit náš provoz.</w:t>
      </w:r>
    </w:p>
    <w:p w14:paraId="05318885" w14:textId="1D038E04" w:rsidR="38B9EFF8" w:rsidRPr="00373987" w:rsidRDefault="38B9EFF8" w:rsidP="38B9EFF8">
      <w:pPr>
        <w:tabs>
          <w:tab w:val="left" w:pos="6379"/>
          <w:tab w:val="left" w:pos="7938"/>
          <w:tab w:val="left" w:pos="9639"/>
        </w:tabs>
        <w:spacing w:before="0" w:line="360" w:lineRule="auto"/>
        <w:ind w:right="2232"/>
        <w:rPr>
          <w:rFonts w:cs="Arial"/>
        </w:rPr>
      </w:pPr>
    </w:p>
    <w:p w14:paraId="01D05D97" w14:textId="1F1183E3" w:rsidR="625FA98C" w:rsidRDefault="625FA98C" w:rsidP="38B9EFF8">
      <w:pPr>
        <w:tabs>
          <w:tab w:val="left" w:pos="6379"/>
          <w:tab w:val="left" w:pos="7938"/>
          <w:tab w:val="left" w:pos="9639"/>
        </w:tabs>
        <w:spacing w:before="0" w:line="360" w:lineRule="auto"/>
        <w:ind w:right="2232"/>
        <w:rPr>
          <w:color w:val="000000" w:themeColor="text1"/>
        </w:rPr>
      </w:pPr>
      <w:r>
        <w:rPr>
          <w:b/>
          <w:bCs/>
          <w:color w:val="000000" w:themeColor="text1"/>
        </w:rPr>
        <w:lastRenderedPageBreak/>
        <w:t>Poznámka</w:t>
      </w:r>
      <w:r>
        <w:rPr>
          <w:color w:val="000000" w:themeColor="text1"/>
        </w:rPr>
        <w:t>: VARTA</w:t>
      </w:r>
      <w:r>
        <w:rPr>
          <w:color w:val="000000" w:themeColor="text1"/>
          <w:vertAlign w:val="superscript"/>
        </w:rPr>
        <w:t>®</w:t>
      </w:r>
      <w:r>
        <w:rPr>
          <w:color w:val="000000" w:themeColor="text1"/>
        </w:rPr>
        <w:t xml:space="preserve"> je registrovaná obchodní známka společnosti Clarios.</w:t>
      </w:r>
    </w:p>
    <w:p w14:paraId="139190FE" w14:textId="394321D6" w:rsidR="00DB224C" w:rsidRPr="00F37112" w:rsidRDefault="00DB224C" w:rsidP="00DB224C">
      <w:pPr>
        <w:tabs>
          <w:tab w:val="left" w:pos="6379"/>
          <w:tab w:val="left" w:pos="7938"/>
          <w:tab w:val="left" w:pos="9639"/>
        </w:tabs>
        <w:spacing w:before="0" w:line="360" w:lineRule="auto"/>
        <w:ind w:right="2232"/>
        <w:rPr>
          <w:color w:val="000000" w:themeColor="text1"/>
        </w:rPr>
      </w:pPr>
      <w:r w:rsidRPr="00F37112">
        <w:rPr>
          <w:b/>
          <w:bCs/>
          <w:color w:val="000000" w:themeColor="text1"/>
        </w:rPr>
        <w:t>Zdroj:</w:t>
      </w:r>
      <w:r w:rsidRPr="00F37112">
        <w:rPr>
          <w:color w:val="000000" w:themeColor="text1"/>
        </w:rPr>
        <w:t xml:space="preserve"> *CIVD Annual Report 2021_2022, ECF car park 2020; </w:t>
      </w:r>
      <w:hyperlink r:id="rId7" w:history="1">
        <w:r w:rsidRPr="00F86C03">
          <w:rPr>
            <w:rStyle w:val="Hyperlink"/>
          </w:rPr>
          <w:t>https://www.civd.de/en/artikel/monthly-registrations/</w:t>
        </w:r>
      </w:hyperlink>
      <w:r>
        <w:rPr>
          <w:color w:val="000000" w:themeColor="text1"/>
        </w:rPr>
        <w:t xml:space="preserve"> </w:t>
      </w:r>
    </w:p>
    <w:p w14:paraId="72B48CFC" w14:textId="77777777" w:rsidR="00DB224C" w:rsidRPr="00056144" w:rsidRDefault="00DB224C" w:rsidP="38B9EFF8">
      <w:pPr>
        <w:tabs>
          <w:tab w:val="left" w:pos="6379"/>
          <w:tab w:val="left" w:pos="7938"/>
          <w:tab w:val="left" w:pos="9639"/>
        </w:tabs>
        <w:spacing w:before="0" w:line="360" w:lineRule="auto"/>
        <w:ind w:right="2232"/>
      </w:pPr>
    </w:p>
    <w:p w14:paraId="0691822E" w14:textId="77777777" w:rsidR="00DB224C" w:rsidRDefault="00DB224C" w:rsidP="00CE7D28">
      <w:pPr>
        <w:rPr>
          <w:b/>
        </w:rPr>
      </w:pPr>
      <w:bookmarkStart w:id="0" w:name="_Hlk173692770"/>
    </w:p>
    <w:p w14:paraId="1651B135" w14:textId="1266A340" w:rsidR="00CE7D28" w:rsidRDefault="00DB224C" w:rsidP="00CE7D28">
      <w:pPr>
        <w:rPr>
          <w:b/>
        </w:rPr>
      </w:pPr>
      <w:r w:rsidRPr="00DB224C">
        <w:rPr>
          <w:b/>
        </w:rPr>
        <w:t>Obrázek k vytisknutí (kliknutím získáte verzi s vysokým rozlišením)</w:t>
      </w:r>
    </w:p>
    <w:p w14:paraId="5707F733" w14:textId="77777777" w:rsidR="00CE7D28" w:rsidRPr="00957634" w:rsidRDefault="00CE7D28" w:rsidP="00CE7D28">
      <w:pPr>
        <w:tabs>
          <w:tab w:val="left" w:pos="6379"/>
          <w:tab w:val="left" w:pos="7938"/>
          <w:tab w:val="left" w:pos="9639"/>
        </w:tabs>
        <w:spacing w:before="0" w:line="360" w:lineRule="auto"/>
        <w:ind w:right="2232"/>
      </w:pPr>
    </w:p>
    <w:p w14:paraId="67A33B2A" w14:textId="7B71C164" w:rsidR="00CE7D28" w:rsidRDefault="00CE7D28" w:rsidP="00CE7D28">
      <w:pPr>
        <w:spacing w:before="0" w:line="240" w:lineRule="auto"/>
        <w:rPr>
          <w:b/>
          <w:sz w:val="20"/>
        </w:rPr>
      </w:pPr>
      <w:bookmarkStart w:id="1" w:name="_Hlk173692746"/>
      <w:bookmarkEnd w:id="0"/>
      <w:r>
        <w:rPr>
          <w:rFonts w:cs="Arial"/>
          <w:noProof/>
        </w:rPr>
        <w:drawing>
          <wp:inline distT="0" distB="0" distL="0" distR="0" wp14:anchorId="1D3EA4FA" wp14:editId="6FEF68EB">
            <wp:extent cx="1913778" cy="1004207"/>
            <wp:effectExtent l="0" t="0" r="0" b="5715"/>
            <wp:docPr id="1638980089" name="Grafik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980089" name="Grafik 2">
                      <a:hlinkClick r:id="rId8"/>
                    </pic:cNvPr>
                    <pic:cNvPicPr>
                      <a:picLocks noChangeAspect="1" noChangeArrowheads="1"/>
                    </pic:cNvPicPr>
                  </pic:nvPicPr>
                  <pic:blipFill>
                    <a:blip r:embed="rId9"/>
                    <a:stretch>
                      <a:fillRect/>
                    </a:stretch>
                  </pic:blipFill>
                  <pic:spPr bwMode="auto">
                    <a:xfrm>
                      <a:off x="0" y="0"/>
                      <a:ext cx="1920034" cy="1007490"/>
                    </a:xfrm>
                    <a:prstGeom prst="rect">
                      <a:avLst/>
                    </a:prstGeom>
                    <a:noFill/>
                    <a:ln>
                      <a:noFill/>
                    </a:ln>
                  </pic:spPr>
                </pic:pic>
              </a:graphicData>
            </a:graphic>
          </wp:inline>
        </w:drawing>
      </w:r>
    </w:p>
    <w:p w14:paraId="7C2199B7" w14:textId="77777777" w:rsidR="00CE7D28" w:rsidRDefault="00CE7D28" w:rsidP="00CE7D28">
      <w:pPr>
        <w:spacing w:before="0" w:line="240" w:lineRule="auto"/>
        <w:rPr>
          <w:b/>
          <w:sz w:val="20"/>
        </w:rPr>
      </w:pPr>
    </w:p>
    <w:p w14:paraId="6F0C0D40" w14:textId="5B1F3FD1" w:rsidR="00DB224C" w:rsidRPr="00F37112" w:rsidRDefault="00DB224C" w:rsidP="00DB224C">
      <w:pPr>
        <w:spacing w:before="0" w:line="240" w:lineRule="auto"/>
        <w:ind w:right="2234"/>
        <w:rPr>
          <w:b/>
          <w:highlight w:val="lightGray"/>
        </w:rPr>
      </w:pPr>
      <w:r w:rsidRPr="00DB224C">
        <w:rPr>
          <w:b/>
          <w:szCs w:val="22"/>
        </w:rPr>
        <w:t>VARTA_at_Automechanika.jpg</w:t>
      </w:r>
      <w:r w:rsidR="00CE7D28" w:rsidRPr="00FB3D92">
        <w:rPr>
          <w:b/>
          <w:szCs w:val="22"/>
        </w:rPr>
        <w:t xml:space="preserve">: </w:t>
      </w:r>
      <w:r w:rsidRPr="00F37112">
        <w:t>Navštivte společnost VARTA</w:t>
      </w:r>
      <w:r w:rsidR="00040D86">
        <w:rPr>
          <w:color w:val="000000" w:themeColor="text1"/>
          <w:vertAlign w:val="superscript"/>
        </w:rPr>
        <w:t>®</w:t>
      </w:r>
      <w:r w:rsidRPr="00F37112">
        <w:t xml:space="preserve"> a prohlédněte si nejnovější inovace na veletrhu Automechanika 2024 v hale 4.1 na stánku E10</w:t>
      </w:r>
      <w:r>
        <w:t xml:space="preserve">. </w:t>
      </w:r>
      <w:r w:rsidRPr="00F37112">
        <w:t>Foto: Clarios</w:t>
      </w:r>
    </w:p>
    <w:p w14:paraId="01252194" w14:textId="77777777" w:rsidR="00EF542F" w:rsidRPr="00FB3D92" w:rsidRDefault="00EF542F" w:rsidP="00CE7D28">
      <w:pPr>
        <w:spacing w:before="0" w:line="240" w:lineRule="auto"/>
        <w:ind w:right="2234"/>
        <w:rPr>
          <w:rFonts w:cs="Arial"/>
          <w:szCs w:val="22"/>
        </w:rPr>
      </w:pPr>
    </w:p>
    <w:bookmarkEnd w:id="1"/>
    <w:p w14:paraId="5EDF18BB" w14:textId="77777777" w:rsidR="00DB224C" w:rsidRDefault="00DB224C" w:rsidP="00EF34F2">
      <w:pPr>
        <w:pStyle w:val="StandardWeb"/>
        <w:tabs>
          <w:tab w:val="left" w:pos="6379"/>
          <w:tab w:val="left" w:pos="7938"/>
          <w:tab w:val="left" w:pos="9639"/>
        </w:tabs>
        <w:spacing w:line="320" w:lineRule="exact"/>
        <w:ind w:right="2232"/>
        <w:rPr>
          <w:rFonts w:ascii="Arial" w:hAnsi="Arial" w:cs="Arial"/>
          <w:b/>
          <w:iCs/>
          <w:sz w:val="22"/>
          <w:szCs w:val="22"/>
        </w:rPr>
      </w:pPr>
    </w:p>
    <w:p w14:paraId="4F8709E4" w14:textId="17807215" w:rsidR="00EF34F2" w:rsidRPr="00EF34F2" w:rsidRDefault="00EF34F2" w:rsidP="00EF34F2">
      <w:pPr>
        <w:pStyle w:val="StandardWeb"/>
        <w:tabs>
          <w:tab w:val="left" w:pos="6379"/>
          <w:tab w:val="left" w:pos="7938"/>
          <w:tab w:val="left" w:pos="9639"/>
        </w:tabs>
        <w:spacing w:line="320" w:lineRule="exact"/>
        <w:ind w:right="2232"/>
        <w:rPr>
          <w:rFonts w:ascii="Arial" w:hAnsi="Arial" w:cs="Arial"/>
          <w:b/>
          <w:iCs/>
          <w:sz w:val="22"/>
          <w:szCs w:val="22"/>
        </w:rPr>
      </w:pPr>
      <w:r w:rsidRPr="00EF34F2">
        <w:rPr>
          <w:rFonts w:ascii="Arial" w:hAnsi="Arial" w:cs="Arial"/>
          <w:b/>
          <w:iCs/>
          <w:sz w:val="22"/>
          <w:szCs w:val="22"/>
        </w:rPr>
        <w:t>Další informace získáte, prosím, na adrese:</w:t>
      </w:r>
    </w:p>
    <w:p w14:paraId="323726A0" w14:textId="77777777" w:rsidR="00E71A7C" w:rsidRPr="009C51F6" w:rsidRDefault="00E71A7C" w:rsidP="00E71A7C">
      <w:pPr>
        <w:tabs>
          <w:tab w:val="left" w:pos="6379"/>
          <w:tab w:val="left" w:pos="7938"/>
          <w:tab w:val="left" w:pos="9639"/>
        </w:tabs>
        <w:autoSpaceDE w:val="0"/>
        <w:autoSpaceDN w:val="0"/>
        <w:adjustRightInd w:val="0"/>
        <w:spacing w:before="0" w:after="240" w:line="360" w:lineRule="auto"/>
        <w:ind w:right="2232"/>
        <w:rPr>
          <w:lang w:val="de-DE"/>
        </w:rPr>
      </w:pPr>
      <w:r w:rsidRPr="007728EC">
        <w:rPr>
          <w:lang w:val="de-DE"/>
        </w:rPr>
        <w:t>Stefan Kohl &amp; Oliver Züchner</w:t>
      </w:r>
      <w:r w:rsidRPr="007728EC">
        <w:rPr>
          <w:lang w:val="de-DE"/>
        </w:rPr>
        <w:br/>
      </w:r>
      <w:r w:rsidRPr="0059687F">
        <w:rPr>
          <w:lang w:val="de-DE"/>
        </w:rPr>
        <w:t>Redakce</w:t>
      </w:r>
      <w:r w:rsidRPr="007728EC">
        <w:rPr>
          <w:lang w:val="de-DE"/>
        </w:rPr>
        <w:t xml:space="preserve">, MT-Medien GmbH &amp; Co. </w:t>
      </w:r>
      <w:r w:rsidRPr="009C51F6">
        <w:rPr>
          <w:lang w:val="de-DE"/>
        </w:rPr>
        <w:t>KG</w:t>
      </w:r>
      <w:r w:rsidRPr="009C51F6">
        <w:rPr>
          <w:lang w:val="de-DE"/>
        </w:rPr>
        <w:br/>
        <w:t>Am Listholze 59, 30177 Hannover</w:t>
      </w:r>
      <w:r w:rsidRPr="00057B37">
        <w:rPr>
          <w:iCs/>
        </w:rPr>
        <w:t>, Německo</w:t>
      </w:r>
      <w:r w:rsidRPr="009C51F6">
        <w:rPr>
          <w:lang w:val="de-DE"/>
        </w:rPr>
        <w:br/>
        <w:t xml:space="preserve">Tel.: </w:t>
      </w:r>
      <w:r>
        <w:t>+49 511 22 88 60-82 (Kohl) /</w:t>
      </w:r>
      <w:r w:rsidRPr="009C51F6">
        <w:rPr>
          <w:lang w:val="de-DE"/>
        </w:rPr>
        <w:t xml:space="preserve"> +49 1522 98 515 98</w:t>
      </w:r>
      <w:r>
        <w:rPr>
          <w:lang w:val="de-DE"/>
        </w:rPr>
        <w:t xml:space="preserve"> (Züchner)</w:t>
      </w:r>
      <w:r>
        <w:rPr>
          <w:lang w:val="de-DE"/>
        </w:rPr>
        <w:br/>
      </w:r>
      <w:hyperlink r:id="rId10" w:history="1">
        <w:r w:rsidRPr="009C51F6">
          <w:rPr>
            <w:rStyle w:val="Hyperlink"/>
            <w:lang w:val="de-DE"/>
          </w:rPr>
          <w:t>clarios@mt-medien.com</w:t>
        </w:r>
      </w:hyperlink>
    </w:p>
    <w:p w14:paraId="0A9348EC" w14:textId="6D3DC738" w:rsidR="00EF34F2" w:rsidRDefault="00EF34F2" w:rsidP="00EF34F2">
      <w:pPr>
        <w:tabs>
          <w:tab w:val="left" w:pos="6379"/>
          <w:tab w:val="left" w:pos="7938"/>
          <w:tab w:val="left" w:pos="9639"/>
        </w:tabs>
        <w:autoSpaceDE w:val="0"/>
        <w:autoSpaceDN w:val="0"/>
        <w:adjustRightInd w:val="0"/>
        <w:spacing w:before="0" w:after="240" w:line="360" w:lineRule="auto"/>
        <w:ind w:right="2232"/>
        <w:rPr>
          <w:iCs/>
          <w:sz w:val="20"/>
        </w:rPr>
      </w:pPr>
      <w:r w:rsidRPr="002315C5">
        <w:rPr>
          <w:iCs/>
        </w:rPr>
        <w:t>Claudia Bölter</w:t>
      </w:r>
      <w:r w:rsidRPr="002315C5">
        <w:rPr>
          <w:iCs/>
        </w:rPr>
        <w:br/>
        <w:t>Director Communications Clarios EMEA</w:t>
      </w:r>
      <w:r w:rsidRPr="002315C5">
        <w:rPr>
          <w:iCs/>
        </w:rPr>
        <w:br/>
        <w:t>Am Leineufer 51</w:t>
      </w:r>
      <w:r>
        <w:rPr>
          <w:iCs/>
        </w:rPr>
        <w:t xml:space="preserve">, </w:t>
      </w:r>
      <w:r w:rsidRPr="002315C5">
        <w:rPr>
          <w:iCs/>
        </w:rPr>
        <w:t xml:space="preserve">30419 </w:t>
      </w:r>
      <w:r w:rsidRPr="00057B37">
        <w:rPr>
          <w:iCs/>
        </w:rPr>
        <w:t>Hanover, Německo</w:t>
      </w:r>
      <w:r w:rsidRPr="002315C5">
        <w:rPr>
          <w:iCs/>
        </w:rPr>
        <w:br/>
        <w:t>Tel</w:t>
      </w:r>
      <w:r>
        <w:rPr>
          <w:iCs/>
        </w:rPr>
        <w:t>efon</w:t>
      </w:r>
      <w:r w:rsidRPr="002315C5">
        <w:rPr>
          <w:iCs/>
        </w:rPr>
        <w:t xml:space="preserve">: </w:t>
      </w:r>
      <w:r w:rsidRPr="00F44FA6">
        <w:rPr>
          <w:iCs/>
        </w:rPr>
        <w:t xml:space="preserve">+49 </w:t>
      </w:r>
      <w:r>
        <w:rPr>
          <w:iCs/>
        </w:rPr>
        <w:t>173 659 84 42</w:t>
      </w:r>
      <w:r w:rsidR="003E64FE">
        <w:rPr>
          <w:iCs/>
        </w:rPr>
        <w:t xml:space="preserve">, </w:t>
      </w:r>
      <w:r w:rsidRPr="00507824">
        <w:rPr>
          <w:iCs/>
          <w:szCs w:val="22"/>
        </w:rPr>
        <w:t xml:space="preserve">E-mail: </w:t>
      </w:r>
      <w:hyperlink r:id="rId11" w:history="1">
        <w:r w:rsidRPr="00507824">
          <w:rPr>
            <w:rStyle w:val="Hyperlink"/>
            <w:iCs/>
            <w:szCs w:val="22"/>
          </w:rPr>
          <w:t>claudia.boelter@clarios.com</w:t>
        </w:r>
      </w:hyperlink>
      <w:r w:rsidRPr="002315C5">
        <w:rPr>
          <w:iCs/>
          <w:sz w:val="20"/>
        </w:rPr>
        <w:t xml:space="preserve"> </w:t>
      </w:r>
    </w:p>
    <w:p w14:paraId="7462D6B2" w14:textId="77777777" w:rsidR="003E64FE" w:rsidRDefault="003E64FE" w:rsidP="00EF34F2">
      <w:pPr>
        <w:tabs>
          <w:tab w:val="left" w:pos="6379"/>
          <w:tab w:val="left" w:pos="7938"/>
          <w:tab w:val="left" w:pos="9639"/>
        </w:tabs>
        <w:autoSpaceDE w:val="0"/>
        <w:autoSpaceDN w:val="0"/>
        <w:adjustRightInd w:val="0"/>
        <w:spacing w:before="0" w:after="240" w:line="360" w:lineRule="auto"/>
        <w:ind w:right="2232"/>
        <w:rPr>
          <w:iCs/>
          <w:sz w:val="20"/>
        </w:rPr>
      </w:pPr>
    </w:p>
    <w:p w14:paraId="38AC3EB3" w14:textId="77777777" w:rsidR="00DB224C" w:rsidRDefault="00DB224C" w:rsidP="00EF34F2">
      <w:pPr>
        <w:tabs>
          <w:tab w:val="left" w:pos="6379"/>
          <w:tab w:val="left" w:pos="7938"/>
          <w:tab w:val="left" w:pos="9639"/>
        </w:tabs>
        <w:autoSpaceDE w:val="0"/>
        <w:autoSpaceDN w:val="0"/>
        <w:adjustRightInd w:val="0"/>
        <w:spacing w:before="0" w:after="240" w:line="360" w:lineRule="auto"/>
        <w:ind w:right="2232"/>
        <w:rPr>
          <w:b/>
          <w:szCs w:val="22"/>
        </w:rPr>
      </w:pPr>
    </w:p>
    <w:p w14:paraId="4F613816" w14:textId="42EE1E43" w:rsidR="00EF34F2" w:rsidRPr="00461804" w:rsidRDefault="00EF34F2" w:rsidP="00EF34F2">
      <w:pPr>
        <w:tabs>
          <w:tab w:val="left" w:pos="6379"/>
          <w:tab w:val="left" w:pos="7938"/>
          <w:tab w:val="left" w:pos="9639"/>
        </w:tabs>
        <w:autoSpaceDE w:val="0"/>
        <w:autoSpaceDN w:val="0"/>
        <w:adjustRightInd w:val="0"/>
        <w:spacing w:before="0" w:after="240" w:line="360" w:lineRule="auto"/>
        <w:ind w:right="2232"/>
        <w:rPr>
          <w:b/>
          <w:szCs w:val="22"/>
        </w:rPr>
      </w:pPr>
      <w:r w:rsidRPr="004C4A92">
        <w:rPr>
          <w:b/>
          <w:szCs w:val="22"/>
        </w:rPr>
        <w:t>Sociální média a webové stránky</w:t>
      </w:r>
    </w:p>
    <w:tbl>
      <w:tblPr>
        <w:tblStyle w:val="Tabellenraster"/>
        <w:tblW w:w="9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
        <w:gridCol w:w="8583"/>
      </w:tblGrid>
      <w:tr w:rsidR="00EF34F2" w14:paraId="55CED69D" w14:textId="77777777" w:rsidTr="49BDAC8F">
        <w:tc>
          <w:tcPr>
            <w:tcW w:w="1020" w:type="dxa"/>
          </w:tcPr>
          <w:p w14:paraId="5FB1803A" w14:textId="77777777" w:rsidR="00EF34F2" w:rsidRDefault="00EF34F2" w:rsidP="00B858B5">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458CCC87" wp14:editId="458F3DC5">
                  <wp:extent cx="191202" cy="191202"/>
                  <wp:effectExtent l="0" t="0" r="0" b="0"/>
                  <wp:docPr id="2" name="Grafik 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2"/>
                          </pic:cNvPr>
                          <pic:cNvPicPr/>
                        </pic:nvPicPr>
                        <pic:blipFill>
                          <a:blip r:embed="rId13"/>
                          <a:stretch>
                            <a:fillRect/>
                          </a:stretch>
                        </pic:blipFill>
                        <pic:spPr>
                          <a:xfrm>
                            <a:off x="0" y="0"/>
                            <a:ext cx="191202" cy="191202"/>
                          </a:xfrm>
                          <a:prstGeom prst="rect">
                            <a:avLst/>
                          </a:prstGeom>
                        </pic:spPr>
                      </pic:pic>
                    </a:graphicData>
                  </a:graphic>
                </wp:inline>
              </w:drawing>
            </w:r>
          </w:p>
        </w:tc>
        <w:tc>
          <w:tcPr>
            <w:tcW w:w="8583" w:type="dxa"/>
          </w:tcPr>
          <w:p w14:paraId="379121EA" w14:textId="77777777" w:rsidR="00EF34F2" w:rsidRDefault="00000000" w:rsidP="00B858B5">
            <w:pPr>
              <w:spacing w:line="360" w:lineRule="auto"/>
              <w:rPr>
                <w:rFonts w:ascii="Calibri" w:hAnsi="Calibri" w:cs="Calibri"/>
                <w:szCs w:val="22"/>
              </w:rPr>
            </w:pPr>
            <w:hyperlink r:id="rId14" w:history="1">
              <w:r w:rsidR="00EF34F2" w:rsidRPr="00AB0088">
                <w:rPr>
                  <w:rStyle w:val="Hyperlink"/>
                  <w:szCs w:val="22"/>
                  <w:shd w:val="clear" w:color="auto" w:fill="FFFFFF"/>
                </w:rPr>
                <w:t>https://www.linkedin.com/company/clarios/</w:t>
              </w:r>
            </w:hyperlink>
          </w:p>
        </w:tc>
      </w:tr>
      <w:tr w:rsidR="00EF34F2" w14:paraId="75A43C46" w14:textId="77777777" w:rsidTr="49BDAC8F">
        <w:tc>
          <w:tcPr>
            <w:tcW w:w="1020" w:type="dxa"/>
          </w:tcPr>
          <w:p w14:paraId="7B0C1F3F" w14:textId="77777777" w:rsidR="00EF34F2" w:rsidRDefault="00EF34F2" w:rsidP="00B858B5">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23418988" wp14:editId="2445ED84">
                  <wp:extent cx="195359" cy="195359"/>
                  <wp:effectExtent l="0" t="0" r="0" b="0"/>
                  <wp:docPr id="3" name="Grafik 4" descr="Ein Bild, das Symbol, Schrift, Text, Grafiken enthält.&#10;&#10;Automatisch generierte Beschreibu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descr="Ein Bild, das Symbol, Schrift, Text, Grafiken enthält.&#10;&#10;Automatisch generierte Beschreibung">
                            <a:hlinkClick r:id="rId15"/>
                          </pic:cNvPr>
                          <pic:cNvPicPr/>
                        </pic:nvPicPr>
                        <pic:blipFill>
                          <a:blip r:embed="rId16"/>
                          <a:stretch>
                            <a:fillRect/>
                          </a:stretch>
                        </pic:blipFill>
                        <pic:spPr>
                          <a:xfrm>
                            <a:off x="0" y="0"/>
                            <a:ext cx="195359" cy="195359"/>
                          </a:xfrm>
                          <a:prstGeom prst="rect">
                            <a:avLst/>
                          </a:prstGeom>
                        </pic:spPr>
                      </pic:pic>
                    </a:graphicData>
                  </a:graphic>
                </wp:inline>
              </w:drawing>
            </w:r>
          </w:p>
        </w:tc>
        <w:tc>
          <w:tcPr>
            <w:tcW w:w="8583" w:type="dxa"/>
          </w:tcPr>
          <w:p w14:paraId="1B17A867" w14:textId="77777777" w:rsidR="00EF34F2" w:rsidRDefault="00000000" w:rsidP="00B858B5">
            <w:pPr>
              <w:spacing w:line="360" w:lineRule="auto"/>
              <w:rPr>
                <w:rFonts w:ascii="Calibri" w:hAnsi="Calibri" w:cs="Calibri"/>
                <w:szCs w:val="22"/>
              </w:rPr>
            </w:pPr>
            <w:hyperlink r:id="rId17" w:history="1">
              <w:r w:rsidR="00EF34F2" w:rsidRPr="00AB0088">
                <w:rPr>
                  <w:rStyle w:val="Hyperlink"/>
                  <w:szCs w:val="22"/>
                  <w:shd w:val="clear" w:color="auto" w:fill="FFFFFF"/>
                </w:rPr>
                <w:t>https://twitter.com/ClariosGlobal</w:t>
              </w:r>
            </w:hyperlink>
          </w:p>
        </w:tc>
      </w:tr>
      <w:tr w:rsidR="00EF34F2" w14:paraId="77D268DA" w14:textId="77777777" w:rsidTr="49BDAC8F">
        <w:tc>
          <w:tcPr>
            <w:tcW w:w="1020" w:type="dxa"/>
          </w:tcPr>
          <w:p w14:paraId="38A946DC" w14:textId="77777777" w:rsidR="00EF34F2" w:rsidRDefault="00EF34F2" w:rsidP="00B858B5">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29B5A2E4" wp14:editId="3836D8AC">
                  <wp:extent cx="195359" cy="195359"/>
                  <wp:effectExtent l="0" t="0" r="0" b="0"/>
                  <wp:docPr id="4" name="Grafik 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8"/>
                          </pic:cNvPr>
                          <pic:cNvPicPr/>
                        </pic:nvPicPr>
                        <pic:blipFill>
                          <a:blip r:embed="rId19"/>
                          <a:stretch>
                            <a:fillRect/>
                          </a:stretch>
                        </pic:blipFill>
                        <pic:spPr>
                          <a:xfrm>
                            <a:off x="0" y="0"/>
                            <a:ext cx="195359" cy="195359"/>
                          </a:xfrm>
                          <a:prstGeom prst="rect">
                            <a:avLst/>
                          </a:prstGeom>
                        </pic:spPr>
                      </pic:pic>
                    </a:graphicData>
                  </a:graphic>
                </wp:inline>
              </w:drawing>
            </w:r>
          </w:p>
        </w:tc>
        <w:tc>
          <w:tcPr>
            <w:tcW w:w="8583" w:type="dxa"/>
          </w:tcPr>
          <w:p w14:paraId="51104275" w14:textId="77777777" w:rsidR="00EF34F2" w:rsidRDefault="00000000" w:rsidP="00B858B5">
            <w:pPr>
              <w:spacing w:line="360" w:lineRule="auto"/>
              <w:rPr>
                <w:rFonts w:ascii="Calibri" w:hAnsi="Calibri" w:cs="Calibri"/>
                <w:szCs w:val="22"/>
              </w:rPr>
            </w:pPr>
            <w:hyperlink r:id="rId20" w:history="1">
              <w:r w:rsidR="00EF34F2" w:rsidRPr="00AB0088">
                <w:rPr>
                  <w:rStyle w:val="Hyperlink"/>
                  <w:szCs w:val="22"/>
                  <w:shd w:val="clear" w:color="auto" w:fill="FFFFFF"/>
                </w:rPr>
                <w:t>https://www.instagram.com/clariosglobal</w:t>
              </w:r>
            </w:hyperlink>
          </w:p>
        </w:tc>
      </w:tr>
      <w:tr w:rsidR="00EF34F2" w14:paraId="68C0FB0D" w14:textId="77777777" w:rsidTr="49BDAC8F">
        <w:tc>
          <w:tcPr>
            <w:tcW w:w="1020" w:type="dxa"/>
          </w:tcPr>
          <w:p w14:paraId="5E0D780B" w14:textId="77777777" w:rsidR="00EF34F2" w:rsidRDefault="00EF34F2" w:rsidP="00B858B5">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2B232224" wp14:editId="7DE188E1">
                  <wp:extent cx="191202" cy="191202"/>
                  <wp:effectExtent l="0" t="0" r="0" b="0"/>
                  <wp:docPr id="5" name="Grafik 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1"/>
                          </pic:cNvPr>
                          <pic:cNvPicPr/>
                        </pic:nvPicPr>
                        <pic:blipFill>
                          <a:blip r:embed="rId22"/>
                          <a:stretch>
                            <a:fillRect/>
                          </a:stretch>
                        </pic:blipFill>
                        <pic:spPr>
                          <a:xfrm>
                            <a:off x="0" y="0"/>
                            <a:ext cx="191202" cy="191202"/>
                          </a:xfrm>
                          <a:prstGeom prst="rect">
                            <a:avLst/>
                          </a:prstGeom>
                        </pic:spPr>
                      </pic:pic>
                    </a:graphicData>
                  </a:graphic>
                </wp:inline>
              </w:drawing>
            </w:r>
          </w:p>
        </w:tc>
        <w:tc>
          <w:tcPr>
            <w:tcW w:w="8583" w:type="dxa"/>
          </w:tcPr>
          <w:p w14:paraId="45C319C9" w14:textId="77777777" w:rsidR="00EF34F2" w:rsidRDefault="00000000" w:rsidP="00B858B5">
            <w:pPr>
              <w:spacing w:line="360" w:lineRule="auto"/>
              <w:rPr>
                <w:rFonts w:ascii="Calibri" w:hAnsi="Calibri" w:cs="Calibri"/>
                <w:szCs w:val="22"/>
              </w:rPr>
            </w:pPr>
            <w:hyperlink r:id="rId23" w:history="1">
              <w:r w:rsidR="00EF34F2" w:rsidRPr="004F11ED">
                <w:rPr>
                  <w:rStyle w:val="Hyperlink"/>
                  <w:rFonts w:cs="Arial"/>
                  <w:szCs w:val="22"/>
                </w:rPr>
                <w:t>https://www.youtube.com/@clariosglobal</w:t>
              </w:r>
            </w:hyperlink>
          </w:p>
        </w:tc>
      </w:tr>
      <w:tr w:rsidR="00EF34F2" w14:paraId="3547BE01" w14:textId="77777777" w:rsidTr="49BDAC8F">
        <w:tc>
          <w:tcPr>
            <w:tcW w:w="1020" w:type="dxa"/>
          </w:tcPr>
          <w:p w14:paraId="4E6C030E" w14:textId="77777777" w:rsidR="00EF34F2" w:rsidRPr="00FE54C0" w:rsidRDefault="00000000" w:rsidP="00B858B5">
            <w:pPr>
              <w:spacing w:line="360" w:lineRule="auto"/>
              <w:rPr>
                <w:rFonts w:ascii="Calibri" w:hAnsi="Calibri" w:cs="Calibri"/>
                <w:b/>
                <w:noProof/>
                <w:szCs w:val="22"/>
              </w:rPr>
            </w:pPr>
            <w:hyperlink r:id="rId24" w:history="1">
              <w:r w:rsidR="00EF34F2" w:rsidRPr="00FE54C0">
                <w:rPr>
                  <w:rStyle w:val="Hyperlink"/>
                  <w:rFonts w:ascii="Calibri" w:hAnsi="Calibri" w:cs="Calibri"/>
                  <w:b/>
                  <w:noProof/>
                  <w:color w:val="auto"/>
                  <w:szCs w:val="22"/>
                  <w:u w:val="none"/>
                </w:rPr>
                <w:t>WWW</w:t>
              </w:r>
            </w:hyperlink>
          </w:p>
        </w:tc>
        <w:tc>
          <w:tcPr>
            <w:tcW w:w="8583" w:type="dxa"/>
          </w:tcPr>
          <w:p w14:paraId="20BE080E" w14:textId="77777777" w:rsidR="00EF34F2" w:rsidRDefault="00000000" w:rsidP="00B858B5">
            <w:pPr>
              <w:tabs>
                <w:tab w:val="center" w:pos="4355"/>
              </w:tabs>
              <w:spacing w:line="360" w:lineRule="auto"/>
              <w:rPr>
                <w:rFonts w:cs="Arial"/>
                <w:szCs w:val="22"/>
              </w:rPr>
            </w:pPr>
            <w:hyperlink r:id="rId25" w:history="1">
              <w:r w:rsidR="00EF34F2" w:rsidRPr="004F11ED">
                <w:rPr>
                  <w:rStyle w:val="Hyperlink"/>
                  <w:rFonts w:cs="Arial"/>
                  <w:szCs w:val="22"/>
                </w:rPr>
                <w:t>https://www.clarios.com</w:t>
              </w:r>
            </w:hyperlink>
            <w:r w:rsidR="00EF34F2">
              <w:rPr>
                <w:rFonts w:cs="Arial"/>
                <w:szCs w:val="22"/>
              </w:rPr>
              <w:tab/>
            </w:r>
          </w:p>
        </w:tc>
      </w:tr>
      <w:tr w:rsidR="00EF34F2" w14:paraId="17E3BBF7" w14:textId="77777777" w:rsidTr="49BDAC8F">
        <w:tc>
          <w:tcPr>
            <w:tcW w:w="1020" w:type="dxa"/>
          </w:tcPr>
          <w:p w14:paraId="1C50F9B1" w14:textId="77777777" w:rsidR="00EF34F2" w:rsidRPr="006C7A71" w:rsidRDefault="00000000" w:rsidP="00B858B5">
            <w:pPr>
              <w:spacing w:line="360" w:lineRule="auto"/>
              <w:rPr>
                <w:rFonts w:ascii="Calibri" w:hAnsi="Calibri" w:cs="Calibri"/>
                <w:b/>
                <w:noProof/>
                <w:szCs w:val="22"/>
              </w:rPr>
            </w:pPr>
            <w:hyperlink r:id="rId26" w:history="1">
              <w:r w:rsidR="00EF34F2" w:rsidRPr="006C7A71">
                <w:rPr>
                  <w:rStyle w:val="Hyperlink"/>
                  <w:rFonts w:ascii="Calibri" w:hAnsi="Calibri" w:cs="Calibri"/>
                  <w:b/>
                  <w:noProof/>
                  <w:color w:val="auto"/>
                  <w:szCs w:val="22"/>
                  <w:u w:val="none"/>
                </w:rPr>
                <w:t>MEDIA</w:t>
              </w:r>
            </w:hyperlink>
          </w:p>
        </w:tc>
        <w:tc>
          <w:tcPr>
            <w:tcW w:w="8583" w:type="dxa"/>
          </w:tcPr>
          <w:p w14:paraId="6987C028" w14:textId="77777777" w:rsidR="00EF34F2" w:rsidRDefault="00000000" w:rsidP="00B858B5">
            <w:pPr>
              <w:spacing w:line="360" w:lineRule="auto"/>
              <w:rPr>
                <w:rFonts w:cs="Arial"/>
                <w:szCs w:val="22"/>
              </w:rPr>
            </w:pPr>
            <w:hyperlink r:id="rId27" w:history="1">
              <w:r w:rsidR="00EF34F2" w:rsidRPr="004F11ED">
                <w:rPr>
                  <w:rStyle w:val="Hyperlink"/>
                  <w:rFonts w:cs="Arial"/>
                  <w:szCs w:val="22"/>
                </w:rPr>
                <w:t>https://clarios-press.kr-apps.de</w:t>
              </w:r>
            </w:hyperlink>
          </w:p>
        </w:tc>
      </w:tr>
    </w:tbl>
    <w:p w14:paraId="16AEA8C2" w14:textId="77777777" w:rsidR="00EF34F2" w:rsidRDefault="00EF34F2" w:rsidP="00EF34F2">
      <w:pPr>
        <w:tabs>
          <w:tab w:val="left" w:pos="6379"/>
          <w:tab w:val="left" w:pos="7938"/>
          <w:tab w:val="left" w:pos="9639"/>
        </w:tabs>
        <w:spacing w:before="0" w:line="360" w:lineRule="auto"/>
        <w:ind w:right="2232"/>
        <w:rPr>
          <w:bCs/>
          <w:szCs w:val="22"/>
          <w:lang w:val="cs"/>
        </w:rPr>
      </w:pPr>
    </w:p>
    <w:p w14:paraId="401061DC" w14:textId="77777777" w:rsidR="00EF34F2" w:rsidRPr="00EF34F2" w:rsidRDefault="00EF34F2" w:rsidP="49BDAC8F">
      <w:pPr>
        <w:spacing w:before="0" w:line="240" w:lineRule="auto"/>
        <w:rPr>
          <w:b/>
          <w:bCs/>
          <w:color w:val="000000"/>
          <w:lang w:val="cs"/>
        </w:rPr>
      </w:pPr>
    </w:p>
    <w:p w14:paraId="0A88730C" w14:textId="3FF56853" w:rsidR="00233A5D" w:rsidRPr="00386C40" w:rsidRDefault="00233A5D" w:rsidP="00233A5D">
      <w:pPr>
        <w:tabs>
          <w:tab w:val="left" w:pos="7938"/>
        </w:tabs>
        <w:spacing w:before="0" w:after="200" w:line="360" w:lineRule="auto"/>
        <w:rPr>
          <w:rFonts w:eastAsiaTheme="minorHAnsi" w:cs="Arial"/>
          <w:b/>
          <w:bCs/>
          <w:color w:val="000000"/>
          <w:szCs w:val="22"/>
          <w:lang w:val="cs"/>
        </w:rPr>
      </w:pPr>
      <w:r w:rsidRPr="00386C40">
        <w:rPr>
          <w:rFonts w:eastAsiaTheme="minorHAnsi" w:cs="Arial"/>
          <w:b/>
          <w:bCs/>
          <w:color w:val="000000"/>
          <w:szCs w:val="22"/>
          <w:lang w:val="cs"/>
        </w:rPr>
        <w:t>O společnosti Clarios</w:t>
      </w:r>
    </w:p>
    <w:p w14:paraId="64E8D909" w14:textId="1B2AF0A8" w:rsidR="0067292F" w:rsidRPr="0067292F" w:rsidRDefault="00233A5D" w:rsidP="00F74E53">
      <w:pPr>
        <w:tabs>
          <w:tab w:val="left" w:pos="7938"/>
        </w:tabs>
        <w:spacing w:before="0" w:after="200" w:line="360" w:lineRule="auto"/>
        <w:ind w:right="2234"/>
        <w:rPr>
          <w:color w:val="000000"/>
        </w:rPr>
      </w:pPr>
      <w:r w:rsidRPr="0067292F">
        <w:t xml:space="preserve">Společnost Clarios je světovým lídrem v oblasti pokročilých nízkonapěťových bateriových technologií pro mobilitu. Podporujeme pokrok prostřednictvím stále chytřejších řešení pro téměř všechny druhy vozidel. Se 17 000 zaměstnanci ve více než 100 zemích přinášíme našim partnerům na trhu náhradních dílů a OEM hluboké odborné znalosti a každodennímu životu spolehlivost, bezpečnost a pohodlí. </w:t>
      </w:r>
      <w:r w:rsidR="00DC35B2">
        <w:t>Odpovědné chování k</w:t>
      </w:r>
      <w:r w:rsidR="00DC35B2" w:rsidRPr="00DC35B2">
        <w:t xml:space="preserve"> planetě s důsledným zaměřením na udržitelnost</w:t>
      </w:r>
      <w:r w:rsidRPr="0067292F">
        <w:t xml:space="preserve"> – prosazujeme nejlepší postupy udržitelnosti ve své třídě a prosazujeme je v celém našem odvětví. Společnost Clarios se zavázala k udržitelnosti a provozní dokonalosti. Snažíme se zajistit, aby až 99 % materiálů baterií bylo obnoveno, recyklováno a znovu použito. Clarios je společností z portfolia společnosti Brookfield. </w:t>
      </w:r>
      <w:r>
        <w:t>Více informací najdete</w:t>
      </w:r>
      <w:r>
        <w:rPr>
          <w:color w:val="111111"/>
          <w:shd w:val="clear" w:color="auto" w:fill="FFFFFF"/>
        </w:rPr>
        <w:t xml:space="preserve"> </w:t>
      </w:r>
      <w:hyperlink r:id="rId28" w:history="1">
        <w:r>
          <w:rPr>
            <w:rStyle w:val="Hyperlink"/>
            <w:shd w:val="clear" w:color="auto" w:fill="FFFFFF"/>
          </w:rPr>
          <w:t>zde</w:t>
        </w:r>
      </w:hyperlink>
      <w:r>
        <w:rPr>
          <w:color w:val="111111"/>
          <w:shd w:val="clear" w:color="auto" w:fill="FFFFFF"/>
        </w:rPr>
        <w:t xml:space="preserve"> (</w:t>
      </w:r>
      <w:r>
        <w:rPr>
          <w:color w:val="000000"/>
        </w:rPr>
        <w:t>PDF).</w:t>
      </w:r>
    </w:p>
    <w:sectPr w:rsidR="0067292F" w:rsidRPr="0067292F" w:rsidSect="006E1DDD">
      <w:headerReference w:type="default" r:id="rId29"/>
      <w:footerReference w:type="default" r:id="rId30"/>
      <w:pgSz w:w="11907" w:h="16839"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DB5BB2" w14:textId="77777777" w:rsidR="00C327CE" w:rsidRDefault="00C327CE">
      <w:r>
        <w:separator/>
      </w:r>
    </w:p>
  </w:endnote>
  <w:endnote w:type="continuationSeparator" w:id="0">
    <w:p w14:paraId="1BA46BC0" w14:textId="77777777" w:rsidR="00C327CE" w:rsidRDefault="00C327CE">
      <w:r>
        <w:continuationSeparator/>
      </w:r>
    </w:p>
  </w:endnote>
  <w:endnote w:type="continuationNotice" w:id="1">
    <w:p w14:paraId="0D953659" w14:textId="77777777" w:rsidR="00C327CE" w:rsidRDefault="00C327CE">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altName w:val="Times New Roman"/>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6"/>
        <w:szCs w:val="16"/>
      </w:rPr>
      <w:id w:val="282550233"/>
      <w:docPartObj>
        <w:docPartGallery w:val="Page Numbers (Bottom of Page)"/>
        <w:docPartUnique/>
      </w:docPartObj>
    </w:sdtPr>
    <w:sdtContent>
      <w:sdt>
        <w:sdtPr>
          <w:rPr>
            <w:rFonts w:ascii="Arial" w:hAnsi="Arial" w:cs="Arial"/>
            <w:sz w:val="16"/>
            <w:szCs w:val="16"/>
          </w:rPr>
          <w:id w:val="-1769616900"/>
          <w:docPartObj>
            <w:docPartGallery w:val="Page Numbers (Top of Page)"/>
            <w:docPartUnique/>
          </w:docPartObj>
        </w:sdtPr>
        <w:sdtContent>
          <w:p w14:paraId="25FC7F14" w14:textId="68E8E439" w:rsidR="00DB224C" w:rsidRPr="00AC6372" w:rsidRDefault="00DB224C" w:rsidP="00DB224C">
            <w:pPr>
              <w:pStyle w:val="Fuzeile"/>
              <w:jc w:val="right"/>
              <w:rPr>
                <w:rFonts w:ascii="Arial" w:hAnsi="Arial" w:cs="Arial"/>
                <w:sz w:val="16"/>
                <w:szCs w:val="16"/>
              </w:rPr>
            </w:pPr>
            <w:r>
              <w:rPr>
                <w:rFonts w:ascii="Arial" w:hAnsi="Arial" w:cs="Arial"/>
                <w:sz w:val="16"/>
                <w:szCs w:val="16"/>
              </w:rPr>
              <w:t xml:space="preserve">strana </w:t>
            </w:r>
            <w:r w:rsidRPr="00AC6372">
              <w:rPr>
                <w:rFonts w:ascii="Arial" w:hAnsi="Arial" w:cs="Arial"/>
                <w:bCs/>
                <w:sz w:val="16"/>
                <w:szCs w:val="16"/>
              </w:rPr>
              <w:fldChar w:fldCharType="begin"/>
            </w:r>
            <w:r w:rsidRPr="00AC6372">
              <w:rPr>
                <w:rFonts w:ascii="Arial" w:hAnsi="Arial" w:cs="Arial"/>
                <w:bCs/>
                <w:sz w:val="16"/>
                <w:szCs w:val="16"/>
              </w:rPr>
              <w:instrText>PAGE</w:instrText>
            </w:r>
            <w:r w:rsidRPr="00AC6372">
              <w:rPr>
                <w:rFonts w:ascii="Arial" w:hAnsi="Arial" w:cs="Arial"/>
                <w:bCs/>
                <w:sz w:val="16"/>
                <w:szCs w:val="16"/>
              </w:rPr>
              <w:fldChar w:fldCharType="separate"/>
            </w:r>
            <w:r>
              <w:rPr>
                <w:rFonts w:ascii="Arial" w:hAnsi="Arial" w:cs="Arial"/>
                <w:bCs/>
                <w:sz w:val="16"/>
                <w:szCs w:val="16"/>
              </w:rPr>
              <w:t>4</w:t>
            </w:r>
            <w:r w:rsidRPr="00AC6372">
              <w:rPr>
                <w:rFonts w:ascii="Arial" w:hAnsi="Arial" w:cs="Arial"/>
                <w:bCs/>
                <w:sz w:val="16"/>
                <w:szCs w:val="16"/>
              </w:rPr>
              <w:fldChar w:fldCharType="end"/>
            </w:r>
            <w:r w:rsidRPr="00AC6372">
              <w:rPr>
                <w:rFonts w:ascii="Arial" w:hAnsi="Arial" w:cs="Arial"/>
                <w:sz w:val="16"/>
                <w:szCs w:val="16"/>
              </w:rPr>
              <w:t xml:space="preserve"> </w:t>
            </w:r>
            <w:r>
              <w:rPr>
                <w:rFonts w:ascii="Arial" w:hAnsi="Arial" w:cs="Arial"/>
                <w:sz w:val="16"/>
                <w:szCs w:val="16"/>
              </w:rPr>
              <w:t>z</w:t>
            </w:r>
            <w:r w:rsidRPr="00AC6372">
              <w:rPr>
                <w:rFonts w:ascii="Arial" w:hAnsi="Arial" w:cs="Arial"/>
                <w:sz w:val="16"/>
                <w:szCs w:val="16"/>
              </w:rPr>
              <w:t xml:space="preserve"> </w:t>
            </w:r>
            <w:r w:rsidRPr="00AC6372">
              <w:rPr>
                <w:rFonts w:ascii="Arial" w:hAnsi="Arial" w:cs="Arial"/>
                <w:bCs/>
                <w:sz w:val="16"/>
                <w:szCs w:val="16"/>
              </w:rPr>
              <w:fldChar w:fldCharType="begin"/>
            </w:r>
            <w:r w:rsidRPr="00AC6372">
              <w:rPr>
                <w:rFonts w:ascii="Arial" w:hAnsi="Arial" w:cs="Arial"/>
                <w:bCs/>
                <w:sz w:val="16"/>
                <w:szCs w:val="16"/>
              </w:rPr>
              <w:instrText>NUMPAGES</w:instrText>
            </w:r>
            <w:r w:rsidRPr="00AC6372">
              <w:rPr>
                <w:rFonts w:ascii="Arial" w:hAnsi="Arial" w:cs="Arial"/>
                <w:bCs/>
                <w:sz w:val="16"/>
                <w:szCs w:val="16"/>
              </w:rPr>
              <w:fldChar w:fldCharType="separate"/>
            </w:r>
            <w:r>
              <w:rPr>
                <w:rFonts w:ascii="Arial" w:hAnsi="Arial" w:cs="Arial"/>
                <w:bCs/>
                <w:sz w:val="16"/>
                <w:szCs w:val="16"/>
              </w:rPr>
              <w:t>4</w:t>
            </w:r>
            <w:r w:rsidRPr="00AC6372">
              <w:rPr>
                <w:rFonts w:ascii="Arial" w:hAnsi="Arial" w:cs="Arial"/>
                <w:bCs/>
                <w:sz w:val="16"/>
                <w:szCs w:val="16"/>
              </w:rPr>
              <w:fldChar w:fldCharType="end"/>
            </w:r>
          </w:p>
        </w:sdtContent>
      </w:sdt>
    </w:sdtContent>
  </w:sdt>
  <w:p w14:paraId="01954DB2" w14:textId="77777777" w:rsidR="00D95477" w:rsidRPr="00BE072D" w:rsidRDefault="00D95477">
    <w:pPr>
      <w:pStyle w:val="Fuzeile"/>
      <w:rPr>
        <w:lang w:val="de-DE"/>
      </w:rPr>
    </w:pPr>
  </w:p>
  <w:p w14:paraId="57D2510C"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B9D96D" w14:textId="77777777" w:rsidR="00C327CE" w:rsidRDefault="00C327CE">
      <w:r>
        <w:separator/>
      </w:r>
    </w:p>
  </w:footnote>
  <w:footnote w:type="continuationSeparator" w:id="0">
    <w:p w14:paraId="39D46BB3" w14:textId="77777777" w:rsidR="00C327CE" w:rsidRDefault="00C327CE">
      <w:r>
        <w:continuationSeparator/>
      </w:r>
    </w:p>
  </w:footnote>
  <w:footnote w:type="continuationNotice" w:id="1">
    <w:p w14:paraId="6D0BC820" w14:textId="77777777" w:rsidR="00C327CE" w:rsidRDefault="00C327CE">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02C54" w14:textId="77777777" w:rsidR="00D95477" w:rsidRPr="0042320A" w:rsidRDefault="006E1DDD" w:rsidP="006E1DDD">
    <w:pPr>
      <w:pStyle w:val="berschrift1"/>
      <w:rPr>
        <w:rFonts w:ascii="Arial" w:hAnsi="Arial" w:cs="Arial"/>
        <w:b w:val="0"/>
        <w:color w:val="490E6F"/>
        <w:sz w:val="60"/>
        <w:szCs w:val="60"/>
      </w:rPr>
    </w:pPr>
    <w:r>
      <w:rPr>
        <w:rFonts w:ascii="Arial" w:hAnsi="Arial"/>
        <w:b w:val="0"/>
        <w:noProof/>
        <w:color w:val="490E6F"/>
        <w:sz w:val="60"/>
        <w:lang w:val="de-DE" w:eastAsia="de-DE"/>
      </w:rPr>
      <w:drawing>
        <wp:anchor distT="0" distB="0" distL="114300" distR="114300" simplePos="0" relativeHeight="251658240" behindDoc="1" locked="1" layoutInCell="1" allowOverlap="1" wp14:anchorId="291F0F9F" wp14:editId="27A6FE83">
          <wp:simplePos x="0" y="0"/>
          <wp:positionH relativeFrom="column">
            <wp:posOffset>4749165</wp:posOffset>
          </wp:positionH>
          <wp:positionV relativeFrom="paragraph">
            <wp:posOffset>122555</wp:posOffset>
          </wp:positionV>
          <wp:extent cx="1456055" cy="280670"/>
          <wp:effectExtent l="0" t="0" r="0" b="5080"/>
          <wp:wrapTight wrapText="bothSides">
            <wp:wrapPolygon edited="0">
              <wp:start x="1413" y="0"/>
              <wp:lineTo x="0" y="2932"/>
              <wp:lineTo x="283" y="7330"/>
              <wp:lineTo x="3109" y="20525"/>
              <wp:lineTo x="5087" y="20525"/>
              <wp:lineTo x="21195" y="14661"/>
              <wp:lineTo x="20912" y="0"/>
              <wp:lineTo x="1413" y="0"/>
            </wp:wrapPolygon>
          </wp:wrapTight>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eamwork\External Communication Team\Vorlagen\Pressemitteilungen\Kopf in vers Sprachen\Bild5.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56055" cy="280670"/>
                  </a:xfrm>
                  <a:prstGeom prst="rect">
                    <a:avLst/>
                  </a:prstGeom>
                  <a:noFill/>
                  <a:ln w="9525">
                    <a:noFill/>
                    <a:miter lim="800000"/>
                    <a:headEnd/>
                    <a:tailEnd/>
                  </a:ln>
                </pic:spPr>
              </pic:pic>
            </a:graphicData>
          </a:graphic>
          <wp14:sizeRelV relativeFrom="margin">
            <wp14:pctHeight>0</wp14:pctHeight>
          </wp14:sizeRelV>
        </wp:anchor>
      </w:drawing>
    </w:r>
    <w:r>
      <w:rPr>
        <w:rFonts w:ascii="Arial" w:hAnsi="Arial"/>
        <w:b w:val="0"/>
        <w:color w:val="490E6F"/>
        <w:sz w:val="60"/>
      </w:rPr>
      <w:t>Tisková zpráva</w:t>
    </w:r>
  </w:p>
  <w:p w14:paraId="26715F2B" w14:textId="77777777" w:rsidR="00D95477" w:rsidRPr="00F10219" w:rsidRDefault="00D95477" w:rsidP="001368BE">
    <w:pPr>
      <w:pStyle w:val="Kopfzeile"/>
      <w:spacing w:before="0" w:line="240" w:lineRule="auto"/>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8734C"/>
    <w:multiLevelType w:val="hybridMultilevel"/>
    <w:tmpl w:val="CA325C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328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0C9E"/>
    <w:rsid w:val="0000152C"/>
    <w:rsid w:val="000027B0"/>
    <w:rsid w:val="000121AE"/>
    <w:rsid w:val="000254CB"/>
    <w:rsid w:val="00027BFE"/>
    <w:rsid w:val="00027FA4"/>
    <w:rsid w:val="00033D61"/>
    <w:rsid w:val="00040D86"/>
    <w:rsid w:val="0005075A"/>
    <w:rsid w:val="00052683"/>
    <w:rsid w:val="00056144"/>
    <w:rsid w:val="00057A24"/>
    <w:rsid w:val="00067664"/>
    <w:rsid w:val="0009270D"/>
    <w:rsid w:val="00094890"/>
    <w:rsid w:val="000957BE"/>
    <w:rsid w:val="00097EB4"/>
    <w:rsid w:val="000A175D"/>
    <w:rsid w:val="000A3544"/>
    <w:rsid w:val="000A3F1C"/>
    <w:rsid w:val="000B2741"/>
    <w:rsid w:val="000B2F57"/>
    <w:rsid w:val="000B622C"/>
    <w:rsid w:val="000C01D6"/>
    <w:rsid w:val="000C645C"/>
    <w:rsid w:val="000D7A1B"/>
    <w:rsid w:val="000E0891"/>
    <w:rsid w:val="000F0107"/>
    <w:rsid w:val="000F11D9"/>
    <w:rsid w:val="0010023F"/>
    <w:rsid w:val="0010645B"/>
    <w:rsid w:val="00115FB9"/>
    <w:rsid w:val="001169F2"/>
    <w:rsid w:val="00122B94"/>
    <w:rsid w:val="00126DF4"/>
    <w:rsid w:val="001368BE"/>
    <w:rsid w:val="001441CF"/>
    <w:rsid w:val="00144227"/>
    <w:rsid w:val="00154709"/>
    <w:rsid w:val="001607F3"/>
    <w:rsid w:val="001653B3"/>
    <w:rsid w:val="001659A5"/>
    <w:rsid w:val="00167FF6"/>
    <w:rsid w:val="001735E8"/>
    <w:rsid w:val="00174E49"/>
    <w:rsid w:val="00175591"/>
    <w:rsid w:val="001758D2"/>
    <w:rsid w:val="0018200E"/>
    <w:rsid w:val="00183DDB"/>
    <w:rsid w:val="00197086"/>
    <w:rsid w:val="001A16D7"/>
    <w:rsid w:val="001A23F6"/>
    <w:rsid w:val="001A24E9"/>
    <w:rsid w:val="001B6518"/>
    <w:rsid w:val="001E1BE5"/>
    <w:rsid w:val="001E294F"/>
    <w:rsid w:val="001E47EB"/>
    <w:rsid w:val="001E7A38"/>
    <w:rsid w:val="001F0D57"/>
    <w:rsid w:val="001F14A7"/>
    <w:rsid w:val="001F1FE4"/>
    <w:rsid w:val="001F6023"/>
    <w:rsid w:val="00203EA6"/>
    <w:rsid w:val="0022147D"/>
    <w:rsid w:val="00226C17"/>
    <w:rsid w:val="00233241"/>
    <w:rsid w:val="00233A5D"/>
    <w:rsid w:val="0023544E"/>
    <w:rsid w:val="00240921"/>
    <w:rsid w:val="002430C8"/>
    <w:rsid w:val="00251F47"/>
    <w:rsid w:val="00252F71"/>
    <w:rsid w:val="0025772D"/>
    <w:rsid w:val="002600F7"/>
    <w:rsid w:val="00263340"/>
    <w:rsid w:val="002669EE"/>
    <w:rsid w:val="00271325"/>
    <w:rsid w:val="00271A2B"/>
    <w:rsid w:val="00276430"/>
    <w:rsid w:val="00277165"/>
    <w:rsid w:val="00283D70"/>
    <w:rsid w:val="00284D20"/>
    <w:rsid w:val="002939C4"/>
    <w:rsid w:val="00294875"/>
    <w:rsid w:val="002A0A6D"/>
    <w:rsid w:val="002A19FF"/>
    <w:rsid w:val="002A1C9A"/>
    <w:rsid w:val="002A351A"/>
    <w:rsid w:val="002B0522"/>
    <w:rsid w:val="002B38D7"/>
    <w:rsid w:val="002C0B0A"/>
    <w:rsid w:val="002C448A"/>
    <w:rsid w:val="002D0C1D"/>
    <w:rsid w:val="002E5D05"/>
    <w:rsid w:val="002E614C"/>
    <w:rsid w:val="002E6553"/>
    <w:rsid w:val="002F1BEC"/>
    <w:rsid w:val="002F21B5"/>
    <w:rsid w:val="003038AA"/>
    <w:rsid w:val="00304A22"/>
    <w:rsid w:val="0031503B"/>
    <w:rsid w:val="0031719A"/>
    <w:rsid w:val="00322428"/>
    <w:rsid w:val="00333B2E"/>
    <w:rsid w:val="003351F4"/>
    <w:rsid w:val="003363BE"/>
    <w:rsid w:val="003369CA"/>
    <w:rsid w:val="003476F6"/>
    <w:rsid w:val="00357682"/>
    <w:rsid w:val="00357E3B"/>
    <w:rsid w:val="00361570"/>
    <w:rsid w:val="00362CB6"/>
    <w:rsid w:val="003668BA"/>
    <w:rsid w:val="00366923"/>
    <w:rsid w:val="003703E0"/>
    <w:rsid w:val="00373987"/>
    <w:rsid w:val="00373D70"/>
    <w:rsid w:val="0037572D"/>
    <w:rsid w:val="0038004E"/>
    <w:rsid w:val="00386C40"/>
    <w:rsid w:val="00392B5D"/>
    <w:rsid w:val="00395374"/>
    <w:rsid w:val="003A3412"/>
    <w:rsid w:val="003B017B"/>
    <w:rsid w:val="003B686C"/>
    <w:rsid w:val="003C3EA4"/>
    <w:rsid w:val="003C42CF"/>
    <w:rsid w:val="003D12C9"/>
    <w:rsid w:val="003D3992"/>
    <w:rsid w:val="003D7006"/>
    <w:rsid w:val="003E64FE"/>
    <w:rsid w:val="003F08FB"/>
    <w:rsid w:val="003F2EC7"/>
    <w:rsid w:val="003F3794"/>
    <w:rsid w:val="003F4C41"/>
    <w:rsid w:val="003F663E"/>
    <w:rsid w:val="003F686D"/>
    <w:rsid w:val="003F689F"/>
    <w:rsid w:val="003F6E88"/>
    <w:rsid w:val="00400CE2"/>
    <w:rsid w:val="0040114D"/>
    <w:rsid w:val="0040522A"/>
    <w:rsid w:val="004056B3"/>
    <w:rsid w:val="00410AAB"/>
    <w:rsid w:val="00416240"/>
    <w:rsid w:val="00417C99"/>
    <w:rsid w:val="0042320A"/>
    <w:rsid w:val="00423E80"/>
    <w:rsid w:val="00426267"/>
    <w:rsid w:val="004276C1"/>
    <w:rsid w:val="00427EE1"/>
    <w:rsid w:val="0043024E"/>
    <w:rsid w:val="0043064E"/>
    <w:rsid w:val="00445422"/>
    <w:rsid w:val="00446ECE"/>
    <w:rsid w:val="004525CA"/>
    <w:rsid w:val="00462202"/>
    <w:rsid w:val="00463802"/>
    <w:rsid w:val="00466A8D"/>
    <w:rsid w:val="00483AEA"/>
    <w:rsid w:val="00483E2F"/>
    <w:rsid w:val="004879FB"/>
    <w:rsid w:val="004B2CC6"/>
    <w:rsid w:val="004B634E"/>
    <w:rsid w:val="004B7F03"/>
    <w:rsid w:val="004C0ABE"/>
    <w:rsid w:val="004C590E"/>
    <w:rsid w:val="004C5FF1"/>
    <w:rsid w:val="004C7B0B"/>
    <w:rsid w:val="004D71FB"/>
    <w:rsid w:val="004E1AA6"/>
    <w:rsid w:val="004E3CD6"/>
    <w:rsid w:val="004E4803"/>
    <w:rsid w:val="004E52BF"/>
    <w:rsid w:val="004E79F7"/>
    <w:rsid w:val="004F0EBC"/>
    <w:rsid w:val="00502C85"/>
    <w:rsid w:val="0050337E"/>
    <w:rsid w:val="00505708"/>
    <w:rsid w:val="005072C7"/>
    <w:rsid w:val="00512812"/>
    <w:rsid w:val="00512B0D"/>
    <w:rsid w:val="00513470"/>
    <w:rsid w:val="00520594"/>
    <w:rsid w:val="00520C91"/>
    <w:rsid w:val="0052177C"/>
    <w:rsid w:val="00522B68"/>
    <w:rsid w:val="00524BCA"/>
    <w:rsid w:val="00526A67"/>
    <w:rsid w:val="00540C75"/>
    <w:rsid w:val="00541C01"/>
    <w:rsid w:val="005435D5"/>
    <w:rsid w:val="00545428"/>
    <w:rsid w:val="00553232"/>
    <w:rsid w:val="00570132"/>
    <w:rsid w:val="00576BAD"/>
    <w:rsid w:val="00582455"/>
    <w:rsid w:val="005843A3"/>
    <w:rsid w:val="0058660D"/>
    <w:rsid w:val="00587D2C"/>
    <w:rsid w:val="005934CB"/>
    <w:rsid w:val="00593CFA"/>
    <w:rsid w:val="005A1F02"/>
    <w:rsid w:val="005A39ED"/>
    <w:rsid w:val="005B105D"/>
    <w:rsid w:val="005C453B"/>
    <w:rsid w:val="005C66E5"/>
    <w:rsid w:val="005D0F52"/>
    <w:rsid w:val="005E0A2C"/>
    <w:rsid w:val="005E391F"/>
    <w:rsid w:val="005F2697"/>
    <w:rsid w:val="005F5682"/>
    <w:rsid w:val="0060619A"/>
    <w:rsid w:val="006141EF"/>
    <w:rsid w:val="00624DBC"/>
    <w:rsid w:val="00633EA3"/>
    <w:rsid w:val="00636204"/>
    <w:rsid w:val="00640D6F"/>
    <w:rsid w:val="00645716"/>
    <w:rsid w:val="00646FBD"/>
    <w:rsid w:val="006510B0"/>
    <w:rsid w:val="00654CE8"/>
    <w:rsid w:val="00663770"/>
    <w:rsid w:val="0066452B"/>
    <w:rsid w:val="00665507"/>
    <w:rsid w:val="00666404"/>
    <w:rsid w:val="0067292F"/>
    <w:rsid w:val="00672F92"/>
    <w:rsid w:val="0068065A"/>
    <w:rsid w:val="00680FBE"/>
    <w:rsid w:val="00692BC5"/>
    <w:rsid w:val="0069633D"/>
    <w:rsid w:val="00697674"/>
    <w:rsid w:val="006A0B9B"/>
    <w:rsid w:val="006A2466"/>
    <w:rsid w:val="006A3719"/>
    <w:rsid w:val="006A41B8"/>
    <w:rsid w:val="006A66AC"/>
    <w:rsid w:val="006B4733"/>
    <w:rsid w:val="006B668D"/>
    <w:rsid w:val="006B7E03"/>
    <w:rsid w:val="006C092D"/>
    <w:rsid w:val="006C37FC"/>
    <w:rsid w:val="006C3C55"/>
    <w:rsid w:val="006C4F82"/>
    <w:rsid w:val="006C5C49"/>
    <w:rsid w:val="006D1490"/>
    <w:rsid w:val="006D5195"/>
    <w:rsid w:val="006D68AF"/>
    <w:rsid w:val="006E1DDD"/>
    <w:rsid w:val="006E2C3D"/>
    <w:rsid w:val="006E3B0D"/>
    <w:rsid w:val="006E7241"/>
    <w:rsid w:val="006E79FD"/>
    <w:rsid w:val="006F1E77"/>
    <w:rsid w:val="006F4879"/>
    <w:rsid w:val="006F5144"/>
    <w:rsid w:val="006F5218"/>
    <w:rsid w:val="006F6657"/>
    <w:rsid w:val="0070012A"/>
    <w:rsid w:val="00702959"/>
    <w:rsid w:val="00713302"/>
    <w:rsid w:val="007156CE"/>
    <w:rsid w:val="007236FF"/>
    <w:rsid w:val="007308FF"/>
    <w:rsid w:val="0073347B"/>
    <w:rsid w:val="007404A0"/>
    <w:rsid w:val="00742ED4"/>
    <w:rsid w:val="00743E2B"/>
    <w:rsid w:val="0074709D"/>
    <w:rsid w:val="00747B12"/>
    <w:rsid w:val="00750E6C"/>
    <w:rsid w:val="0076294F"/>
    <w:rsid w:val="00762EEE"/>
    <w:rsid w:val="00766321"/>
    <w:rsid w:val="00772CA1"/>
    <w:rsid w:val="00782682"/>
    <w:rsid w:val="00787DDF"/>
    <w:rsid w:val="007A25F8"/>
    <w:rsid w:val="007A7418"/>
    <w:rsid w:val="007B3A17"/>
    <w:rsid w:val="007B3A9A"/>
    <w:rsid w:val="007B6661"/>
    <w:rsid w:val="007B6F01"/>
    <w:rsid w:val="007C1017"/>
    <w:rsid w:val="007D6F65"/>
    <w:rsid w:val="008036BB"/>
    <w:rsid w:val="0080552A"/>
    <w:rsid w:val="00811D00"/>
    <w:rsid w:val="00813145"/>
    <w:rsid w:val="00817BFB"/>
    <w:rsid w:val="00823B28"/>
    <w:rsid w:val="00824DF0"/>
    <w:rsid w:val="00826722"/>
    <w:rsid w:val="0083273E"/>
    <w:rsid w:val="008331F1"/>
    <w:rsid w:val="00833E83"/>
    <w:rsid w:val="008340DF"/>
    <w:rsid w:val="00842F15"/>
    <w:rsid w:val="00843BB4"/>
    <w:rsid w:val="00850083"/>
    <w:rsid w:val="008533CA"/>
    <w:rsid w:val="0086190B"/>
    <w:rsid w:val="00866EB0"/>
    <w:rsid w:val="0087461E"/>
    <w:rsid w:val="00886AB7"/>
    <w:rsid w:val="008918D0"/>
    <w:rsid w:val="00891D61"/>
    <w:rsid w:val="00893814"/>
    <w:rsid w:val="00895756"/>
    <w:rsid w:val="00895E5E"/>
    <w:rsid w:val="00896E46"/>
    <w:rsid w:val="008A2ABD"/>
    <w:rsid w:val="008A4C08"/>
    <w:rsid w:val="008B2B4D"/>
    <w:rsid w:val="008C47DA"/>
    <w:rsid w:val="008D5198"/>
    <w:rsid w:val="008E3FB8"/>
    <w:rsid w:val="008F237E"/>
    <w:rsid w:val="008F5D56"/>
    <w:rsid w:val="00900A1B"/>
    <w:rsid w:val="009124FC"/>
    <w:rsid w:val="00916189"/>
    <w:rsid w:val="00917CA5"/>
    <w:rsid w:val="00920560"/>
    <w:rsid w:val="009206E4"/>
    <w:rsid w:val="0092540A"/>
    <w:rsid w:val="00935098"/>
    <w:rsid w:val="009410E7"/>
    <w:rsid w:val="009430E3"/>
    <w:rsid w:val="0095476A"/>
    <w:rsid w:val="0095795A"/>
    <w:rsid w:val="00957F64"/>
    <w:rsid w:val="0096010F"/>
    <w:rsid w:val="009631A3"/>
    <w:rsid w:val="00963E4D"/>
    <w:rsid w:val="009675A8"/>
    <w:rsid w:val="009702A4"/>
    <w:rsid w:val="00970744"/>
    <w:rsid w:val="00972CA1"/>
    <w:rsid w:val="00980B2E"/>
    <w:rsid w:val="00982F50"/>
    <w:rsid w:val="00984AFF"/>
    <w:rsid w:val="00991C89"/>
    <w:rsid w:val="0099612C"/>
    <w:rsid w:val="009A1B50"/>
    <w:rsid w:val="009A2848"/>
    <w:rsid w:val="009A29C6"/>
    <w:rsid w:val="009A63BA"/>
    <w:rsid w:val="009A6A58"/>
    <w:rsid w:val="009B1017"/>
    <w:rsid w:val="009B2E2B"/>
    <w:rsid w:val="009B7CB4"/>
    <w:rsid w:val="009D7413"/>
    <w:rsid w:val="009E44A2"/>
    <w:rsid w:val="009F0487"/>
    <w:rsid w:val="009F0C1B"/>
    <w:rsid w:val="009F2D30"/>
    <w:rsid w:val="009F3929"/>
    <w:rsid w:val="009F420E"/>
    <w:rsid w:val="009F54B8"/>
    <w:rsid w:val="009F5CB8"/>
    <w:rsid w:val="009F6366"/>
    <w:rsid w:val="00A00CD8"/>
    <w:rsid w:val="00A023E4"/>
    <w:rsid w:val="00A02D65"/>
    <w:rsid w:val="00A04892"/>
    <w:rsid w:val="00A069C5"/>
    <w:rsid w:val="00A07B05"/>
    <w:rsid w:val="00A11686"/>
    <w:rsid w:val="00A12021"/>
    <w:rsid w:val="00A21E83"/>
    <w:rsid w:val="00A265B3"/>
    <w:rsid w:val="00A2723F"/>
    <w:rsid w:val="00A307F2"/>
    <w:rsid w:val="00A31AE7"/>
    <w:rsid w:val="00A3511A"/>
    <w:rsid w:val="00A36746"/>
    <w:rsid w:val="00A51F79"/>
    <w:rsid w:val="00A56E3F"/>
    <w:rsid w:val="00A5744C"/>
    <w:rsid w:val="00A602A0"/>
    <w:rsid w:val="00A60A7C"/>
    <w:rsid w:val="00A62052"/>
    <w:rsid w:val="00A63E9B"/>
    <w:rsid w:val="00A67BA2"/>
    <w:rsid w:val="00A757BD"/>
    <w:rsid w:val="00A7717E"/>
    <w:rsid w:val="00A86F04"/>
    <w:rsid w:val="00A90E31"/>
    <w:rsid w:val="00A9426B"/>
    <w:rsid w:val="00A95377"/>
    <w:rsid w:val="00A956CF"/>
    <w:rsid w:val="00AA1A5E"/>
    <w:rsid w:val="00AA1F1E"/>
    <w:rsid w:val="00AA3167"/>
    <w:rsid w:val="00AB1DD8"/>
    <w:rsid w:val="00AD6864"/>
    <w:rsid w:val="00AE4D57"/>
    <w:rsid w:val="00AE6855"/>
    <w:rsid w:val="00AF18DB"/>
    <w:rsid w:val="00AF2F77"/>
    <w:rsid w:val="00AF34DB"/>
    <w:rsid w:val="00B00B75"/>
    <w:rsid w:val="00B04560"/>
    <w:rsid w:val="00B06400"/>
    <w:rsid w:val="00B12C5B"/>
    <w:rsid w:val="00B14D27"/>
    <w:rsid w:val="00B22472"/>
    <w:rsid w:val="00B24051"/>
    <w:rsid w:val="00B2569C"/>
    <w:rsid w:val="00B25788"/>
    <w:rsid w:val="00B37AE2"/>
    <w:rsid w:val="00B4328C"/>
    <w:rsid w:val="00B50417"/>
    <w:rsid w:val="00B51A54"/>
    <w:rsid w:val="00B54376"/>
    <w:rsid w:val="00B61148"/>
    <w:rsid w:val="00B704FC"/>
    <w:rsid w:val="00B71B97"/>
    <w:rsid w:val="00B72B83"/>
    <w:rsid w:val="00B762E7"/>
    <w:rsid w:val="00B8373B"/>
    <w:rsid w:val="00B84652"/>
    <w:rsid w:val="00B84F7A"/>
    <w:rsid w:val="00B87787"/>
    <w:rsid w:val="00B907F4"/>
    <w:rsid w:val="00BC3A20"/>
    <w:rsid w:val="00BC5CDB"/>
    <w:rsid w:val="00BD3A4C"/>
    <w:rsid w:val="00BD4023"/>
    <w:rsid w:val="00BE0385"/>
    <w:rsid w:val="00BE0559"/>
    <w:rsid w:val="00BE072D"/>
    <w:rsid w:val="00BF3229"/>
    <w:rsid w:val="00BF6E57"/>
    <w:rsid w:val="00C021F5"/>
    <w:rsid w:val="00C106BF"/>
    <w:rsid w:val="00C27724"/>
    <w:rsid w:val="00C302F4"/>
    <w:rsid w:val="00C3080E"/>
    <w:rsid w:val="00C319CF"/>
    <w:rsid w:val="00C31B44"/>
    <w:rsid w:val="00C321C8"/>
    <w:rsid w:val="00C327CE"/>
    <w:rsid w:val="00C477F8"/>
    <w:rsid w:val="00C64411"/>
    <w:rsid w:val="00C73CFE"/>
    <w:rsid w:val="00C8497F"/>
    <w:rsid w:val="00C869D2"/>
    <w:rsid w:val="00C9344E"/>
    <w:rsid w:val="00C93555"/>
    <w:rsid w:val="00C938AE"/>
    <w:rsid w:val="00C93AB6"/>
    <w:rsid w:val="00C94A83"/>
    <w:rsid w:val="00C9608F"/>
    <w:rsid w:val="00C96539"/>
    <w:rsid w:val="00C966A4"/>
    <w:rsid w:val="00CA0CA9"/>
    <w:rsid w:val="00CA2CBA"/>
    <w:rsid w:val="00CB0099"/>
    <w:rsid w:val="00CB0980"/>
    <w:rsid w:val="00CB5349"/>
    <w:rsid w:val="00CC073E"/>
    <w:rsid w:val="00CC40CD"/>
    <w:rsid w:val="00CC6EEA"/>
    <w:rsid w:val="00CD03A7"/>
    <w:rsid w:val="00CD05F5"/>
    <w:rsid w:val="00CD0F2E"/>
    <w:rsid w:val="00CE0085"/>
    <w:rsid w:val="00CE234A"/>
    <w:rsid w:val="00CE39AE"/>
    <w:rsid w:val="00CE684A"/>
    <w:rsid w:val="00CE7D28"/>
    <w:rsid w:val="00CE7F4A"/>
    <w:rsid w:val="00CF2029"/>
    <w:rsid w:val="00CF78A0"/>
    <w:rsid w:val="00D02613"/>
    <w:rsid w:val="00D152F6"/>
    <w:rsid w:val="00D3018A"/>
    <w:rsid w:val="00D334E8"/>
    <w:rsid w:val="00D35282"/>
    <w:rsid w:val="00D36055"/>
    <w:rsid w:val="00D430C0"/>
    <w:rsid w:val="00D47306"/>
    <w:rsid w:val="00D62DC6"/>
    <w:rsid w:val="00D636F5"/>
    <w:rsid w:val="00D708EF"/>
    <w:rsid w:val="00D710C9"/>
    <w:rsid w:val="00D71E18"/>
    <w:rsid w:val="00D82369"/>
    <w:rsid w:val="00D828CE"/>
    <w:rsid w:val="00D82F35"/>
    <w:rsid w:val="00D83617"/>
    <w:rsid w:val="00D91557"/>
    <w:rsid w:val="00D95477"/>
    <w:rsid w:val="00DA560B"/>
    <w:rsid w:val="00DB224C"/>
    <w:rsid w:val="00DB4A82"/>
    <w:rsid w:val="00DB52BA"/>
    <w:rsid w:val="00DC35B2"/>
    <w:rsid w:val="00DC5161"/>
    <w:rsid w:val="00DC6BAF"/>
    <w:rsid w:val="00DC7781"/>
    <w:rsid w:val="00DD0488"/>
    <w:rsid w:val="00DD3C71"/>
    <w:rsid w:val="00DD58DC"/>
    <w:rsid w:val="00DD6C60"/>
    <w:rsid w:val="00DE4A43"/>
    <w:rsid w:val="00DE6775"/>
    <w:rsid w:val="00DF18AB"/>
    <w:rsid w:val="00E05DEA"/>
    <w:rsid w:val="00E07A00"/>
    <w:rsid w:val="00E1105F"/>
    <w:rsid w:val="00E15ADF"/>
    <w:rsid w:val="00E16F72"/>
    <w:rsid w:val="00E25255"/>
    <w:rsid w:val="00E30557"/>
    <w:rsid w:val="00E31757"/>
    <w:rsid w:val="00E33598"/>
    <w:rsid w:val="00E33D9D"/>
    <w:rsid w:val="00E36C31"/>
    <w:rsid w:val="00E37125"/>
    <w:rsid w:val="00E457E0"/>
    <w:rsid w:val="00E52407"/>
    <w:rsid w:val="00E66FF8"/>
    <w:rsid w:val="00E71A7C"/>
    <w:rsid w:val="00E72E2F"/>
    <w:rsid w:val="00E733FD"/>
    <w:rsid w:val="00E82B74"/>
    <w:rsid w:val="00E91D29"/>
    <w:rsid w:val="00E92E55"/>
    <w:rsid w:val="00E93C85"/>
    <w:rsid w:val="00E971DD"/>
    <w:rsid w:val="00EA6F4D"/>
    <w:rsid w:val="00EA7BC2"/>
    <w:rsid w:val="00EB0D37"/>
    <w:rsid w:val="00EB2F7B"/>
    <w:rsid w:val="00EC46D4"/>
    <w:rsid w:val="00ED20D6"/>
    <w:rsid w:val="00ED380C"/>
    <w:rsid w:val="00ED6B63"/>
    <w:rsid w:val="00EE1873"/>
    <w:rsid w:val="00EE22A6"/>
    <w:rsid w:val="00EE3200"/>
    <w:rsid w:val="00EF059C"/>
    <w:rsid w:val="00EF09DC"/>
    <w:rsid w:val="00EF34F2"/>
    <w:rsid w:val="00EF542F"/>
    <w:rsid w:val="00F03096"/>
    <w:rsid w:val="00F04002"/>
    <w:rsid w:val="00F12D76"/>
    <w:rsid w:val="00F33B31"/>
    <w:rsid w:val="00F34AAB"/>
    <w:rsid w:val="00F44DA2"/>
    <w:rsid w:val="00F45272"/>
    <w:rsid w:val="00F476F4"/>
    <w:rsid w:val="00F526C3"/>
    <w:rsid w:val="00F54E40"/>
    <w:rsid w:val="00F61F59"/>
    <w:rsid w:val="00F64ADA"/>
    <w:rsid w:val="00F651EF"/>
    <w:rsid w:val="00F74885"/>
    <w:rsid w:val="00F74E53"/>
    <w:rsid w:val="00F91596"/>
    <w:rsid w:val="00FA55E4"/>
    <w:rsid w:val="00FA7615"/>
    <w:rsid w:val="00FB7191"/>
    <w:rsid w:val="00FC25AA"/>
    <w:rsid w:val="00FC56F3"/>
    <w:rsid w:val="00FD5160"/>
    <w:rsid w:val="00FD6619"/>
    <w:rsid w:val="00FE39F9"/>
    <w:rsid w:val="00FF1272"/>
    <w:rsid w:val="00FF6529"/>
    <w:rsid w:val="01CF08E8"/>
    <w:rsid w:val="02522B9D"/>
    <w:rsid w:val="0341D0ED"/>
    <w:rsid w:val="034849AC"/>
    <w:rsid w:val="036A5F01"/>
    <w:rsid w:val="0372CCD7"/>
    <w:rsid w:val="048FFFF3"/>
    <w:rsid w:val="04C49474"/>
    <w:rsid w:val="050EB767"/>
    <w:rsid w:val="054B5D66"/>
    <w:rsid w:val="058FB69F"/>
    <w:rsid w:val="085E734C"/>
    <w:rsid w:val="08DB0EB3"/>
    <w:rsid w:val="09041DAE"/>
    <w:rsid w:val="09AF5C52"/>
    <w:rsid w:val="0A79596C"/>
    <w:rsid w:val="0AB5D3BE"/>
    <w:rsid w:val="0BD471E1"/>
    <w:rsid w:val="0BD9DC0D"/>
    <w:rsid w:val="0C81E97B"/>
    <w:rsid w:val="0D1E9F07"/>
    <w:rsid w:val="0D344BA1"/>
    <w:rsid w:val="0DF1FD5D"/>
    <w:rsid w:val="0E3C9089"/>
    <w:rsid w:val="0EDDE685"/>
    <w:rsid w:val="0F8944E1"/>
    <w:rsid w:val="0F9A6D93"/>
    <w:rsid w:val="11439979"/>
    <w:rsid w:val="11CBF5BB"/>
    <w:rsid w:val="11D5B2BD"/>
    <w:rsid w:val="131EA340"/>
    <w:rsid w:val="135C2660"/>
    <w:rsid w:val="13930BA0"/>
    <w:rsid w:val="13A2D0A7"/>
    <w:rsid w:val="14886E8B"/>
    <w:rsid w:val="14DA6B69"/>
    <w:rsid w:val="156CD192"/>
    <w:rsid w:val="1669DD05"/>
    <w:rsid w:val="16764D45"/>
    <w:rsid w:val="16B6391B"/>
    <w:rsid w:val="17180744"/>
    <w:rsid w:val="17A29366"/>
    <w:rsid w:val="17B63089"/>
    <w:rsid w:val="17EBA6DB"/>
    <w:rsid w:val="17F4E839"/>
    <w:rsid w:val="1852097C"/>
    <w:rsid w:val="190CC59D"/>
    <w:rsid w:val="19C71EF5"/>
    <w:rsid w:val="1ADAA2A9"/>
    <w:rsid w:val="1B1F3BFC"/>
    <w:rsid w:val="1B45A9D5"/>
    <w:rsid w:val="1B70F293"/>
    <w:rsid w:val="1C2A3E15"/>
    <w:rsid w:val="1C91136E"/>
    <w:rsid w:val="1D7D1566"/>
    <w:rsid w:val="1DFF45DC"/>
    <w:rsid w:val="1E1B934F"/>
    <w:rsid w:val="20DEA0D6"/>
    <w:rsid w:val="20E18E2D"/>
    <w:rsid w:val="21B716B2"/>
    <w:rsid w:val="22A3B072"/>
    <w:rsid w:val="23455DD2"/>
    <w:rsid w:val="23B491C7"/>
    <w:rsid w:val="248C120E"/>
    <w:rsid w:val="263D4406"/>
    <w:rsid w:val="27D32F23"/>
    <w:rsid w:val="28651B82"/>
    <w:rsid w:val="2877C82F"/>
    <w:rsid w:val="28AC8727"/>
    <w:rsid w:val="293CA04D"/>
    <w:rsid w:val="29A1F383"/>
    <w:rsid w:val="29F8AF79"/>
    <w:rsid w:val="2A3660F8"/>
    <w:rsid w:val="2AE03F86"/>
    <w:rsid w:val="2B40CD7B"/>
    <w:rsid w:val="2CFF27DD"/>
    <w:rsid w:val="2D0EB86D"/>
    <w:rsid w:val="2DC568C9"/>
    <w:rsid w:val="2E058620"/>
    <w:rsid w:val="2E33E99A"/>
    <w:rsid w:val="2EF3387A"/>
    <w:rsid w:val="2F427E62"/>
    <w:rsid w:val="2FC21547"/>
    <w:rsid w:val="30971777"/>
    <w:rsid w:val="30AD5437"/>
    <w:rsid w:val="31A503CC"/>
    <w:rsid w:val="31B42F5A"/>
    <w:rsid w:val="327376B6"/>
    <w:rsid w:val="32F30F5F"/>
    <w:rsid w:val="33AAAB41"/>
    <w:rsid w:val="341103E4"/>
    <w:rsid w:val="348EDFC0"/>
    <w:rsid w:val="34B70A59"/>
    <w:rsid w:val="35B7A2E2"/>
    <w:rsid w:val="36B281F7"/>
    <w:rsid w:val="37B31775"/>
    <w:rsid w:val="37C86C60"/>
    <w:rsid w:val="38B9EFF8"/>
    <w:rsid w:val="3C7657AD"/>
    <w:rsid w:val="3C89C512"/>
    <w:rsid w:val="3E06B7C8"/>
    <w:rsid w:val="3E4944A9"/>
    <w:rsid w:val="3E88BC6C"/>
    <w:rsid w:val="3F2984F9"/>
    <w:rsid w:val="3F94FE52"/>
    <w:rsid w:val="3FB461B0"/>
    <w:rsid w:val="3FBDA214"/>
    <w:rsid w:val="4045D5CF"/>
    <w:rsid w:val="407FE629"/>
    <w:rsid w:val="4119C751"/>
    <w:rsid w:val="41D55B78"/>
    <w:rsid w:val="430E617D"/>
    <w:rsid w:val="44340994"/>
    <w:rsid w:val="4507E988"/>
    <w:rsid w:val="46637449"/>
    <w:rsid w:val="46B83756"/>
    <w:rsid w:val="46D165DE"/>
    <w:rsid w:val="47045182"/>
    <w:rsid w:val="47120944"/>
    <w:rsid w:val="473496DE"/>
    <w:rsid w:val="4796FBF1"/>
    <w:rsid w:val="47FD87B7"/>
    <w:rsid w:val="48F97575"/>
    <w:rsid w:val="499E75FD"/>
    <w:rsid w:val="49BDAC8F"/>
    <w:rsid w:val="4BBE90FC"/>
    <w:rsid w:val="4BE82ADF"/>
    <w:rsid w:val="4CCA887E"/>
    <w:rsid w:val="4CCD35AF"/>
    <w:rsid w:val="4CFAE2DF"/>
    <w:rsid w:val="4D4BFC4E"/>
    <w:rsid w:val="4EC2D26F"/>
    <w:rsid w:val="4F15532B"/>
    <w:rsid w:val="4FBFC0BB"/>
    <w:rsid w:val="4FDF0058"/>
    <w:rsid w:val="5041AE55"/>
    <w:rsid w:val="50C73106"/>
    <w:rsid w:val="51F18D79"/>
    <w:rsid w:val="520740F9"/>
    <w:rsid w:val="52AA6E25"/>
    <w:rsid w:val="52E56E24"/>
    <w:rsid w:val="545ECF6B"/>
    <w:rsid w:val="554CEFE3"/>
    <w:rsid w:val="5600F620"/>
    <w:rsid w:val="56F80D99"/>
    <w:rsid w:val="579E4D2C"/>
    <w:rsid w:val="58FCC4C6"/>
    <w:rsid w:val="59B71CE2"/>
    <w:rsid w:val="5A904FED"/>
    <w:rsid w:val="5B310890"/>
    <w:rsid w:val="5B8341C9"/>
    <w:rsid w:val="5BB50DD3"/>
    <w:rsid w:val="5D73AB2B"/>
    <w:rsid w:val="5DC456B9"/>
    <w:rsid w:val="5F703F9C"/>
    <w:rsid w:val="5F86D550"/>
    <w:rsid w:val="60328A20"/>
    <w:rsid w:val="6038B0AC"/>
    <w:rsid w:val="61434F41"/>
    <w:rsid w:val="622C1A5D"/>
    <w:rsid w:val="625FA98C"/>
    <w:rsid w:val="6343D1D7"/>
    <w:rsid w:val="63B1E011"/>
    <w:rsid w:val="63DDD20E"/>
    <w:rsid w:val="6456C6B7"/>
    <w:rsid w:val="64C603F2"/>
    <w:rsid w:val="64EEA516"/>
    <w:rsid w:val="65F7B25B"/>
    <w:rsid w:val="6666CB78"/>
    <w:rsid w:val="68E9FB3C"/>
    <w:rsid w:val="69B94C57"/>
    <w:rsid w:val="69C202A9"/>
    <w:rsid w:val="6B47082E"/>
    <w:rsid w:val="6BA5219F"/>
    <w:rsid w:val="6D420ECB"/>
    <w:rsid w:val="6DF0BC1E"/>
    <w:rsid w:val="6EC52D9B"/>
    <w:rsid w:val="701D35FD"/>
    <w:rsid w:val="7047DC43"/>
    <w:rsid w:val="7079AF8D"/>
    <w:rsid w:val="7093A026"/>
    <w:rsid w:val="7098B8A1"/>
    <w:rsid w:val="70B943FA"/>
    <w:rsid w:val="713A4DE0"/>
    <w:rsid w:val="71FEE3D2"/>
    <w:rsid w:val="72F9C245"/>
    <w:rsid w:val="730596C6"/>
    <w:rsid w:val="73D32060"/>
    <w:rsid w:val="7577215B"/>
    <w:rsid w:val="760523DB"/>
    <w:rsid w:val="763F1989"/>
    <w:rsid w:val="76A4919A"/>
    <w:rsid w:val="76A8162D"/>
    <w:rsid w:val="76AA8823"/>
    <w:rsid w:val="76E77BA0"/>
    <w:rsid w:val="7776C312"/>
    <w:rsid w:val="77B17CEA"/>
    <w:rsid w:val="77B98551"/>
    <w:rsid w:val="7848E6F9"/>
    <w:rsid w:val="79A5C1BF"/>
    <w:rsid w:val="79D73130"/>
    <w:rsid w:val="7A09EAA9"/>
    <w:rsid w:val="7A90AC09"/>
    <w:rsid w:val="7D9C6E8D"/>
    <w:rsid w:val="7DE67673"/>
    <w:rsid w:val="7E1317D5"/>
    <w:rsid w:val="7FA2F6F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cs-CZ"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cs-CZ"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rsid w:val="00A757BD"/>
    <w:rPr>
      <w:rFonts w:asciiTheme="majorHAnsi" w:eastAsiaTheme="majorEastAsia" w:hAnsiTheme="majorHAnsi" w:cstheme="majorBidi"/>
      <w:b/>
      <w:bCs/>
      <w:color w:val="4F81BD" w:themeColor="accent1"/>
      <w:sz w:val="26"/>
      <w:szCs w:val="26"/>
      <w:lang w:val="cs-CZ"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cs-CZ"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cs-CZ"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cs-CZ"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customStyle="1" w:styleId="Zmnka1">
    <w:name w:val="Zmínka1"/>
    <w:basedOn w:val="Absatz-Standardschriftart"/>
    <w:uiPriority w:val="99"/>
    <w:unhideWhenUsed/>
    <w:rsid w:val="00766321"/>
    <w:rPr>
      <w:color w:val="2B579A"/>
      <w:shd w:val="clear" w:color="auto" w:fill="E1DFDD"/>
    </w:rPr>
  </w:style>
  <w:style w:type="character" w:styleId="NichtaufgelsteErwhnung">
    <w:name w:val="Unresolved Mention"/>
    <w:basedOn w:val="Absatz-Standardschriftart"/>
    <w:uiPriority w:val="99"/>
    <w:semiHidden/>
    <w:unhideWhenUsed/>
    <w:rsid w:val="00DB22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instagram.com/clariosglobal/" TargetMode="External"/><Relationship Id="rId26" Type="http://schemas.openxmlformats.org/officeDocument/2006/relationships/hyperlink" Target="https://clarios-press.kr-apps.de" TargetMode="External"/><Relationship Id="rId3" Type="http://schemas.openxmlformats.org/officeDocument/2006/relationships/settings" Target="settings.xml"/><Relationship Id="rId21" Type="http://schemas.openxmlformats.org/officeDocument/2006/relationships/hyperlink" Target="https://www.youtube.com/@clariosglobal" TargetMode="External"/><Relationship Id="rId34" Type="http://schemas.openxmlformats.org/officeDocument/2006/relationships/customXml" Target="../customXml/item2.xml"/><Relationship Id="rId7" Type="http://schemas.openxmlformats.org/officeDocument/2006/relationships/hyperlink" Target="https://www.civd.de/en/artikel/monthly-registrations/" TargetMode="External"/><Relationship Id="rId12" Type="http://schemas.openxmlformats.org/officeDocument/2006/relationships/hyperlink" Target="https://www.linkedin.com/company/clarios/" TargetMode="External"/><Relationship Id="rId17" Type="http://schemas.openxmlformats.org/officeDocument/2006/relationships/hyperlink" Target="https://twitter.com/ClariosGlobal" TargetMode="External"/><Relationship Id="rId25" Type="http://schemas.openxmlformats.org/officeDocument/2006/relationships/hyperlink" Target="https://www.clarios.com/" TargetMode="External"/><Relationship Id="rId33"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image" Target="media/image3.jpg"/><Relationship Id="rId20" Type="http://schemas.openxmlformats.org/officeDocument/2006/relationships/hyperlink" Target="https://www.instagram.com/clariosglobal/"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laudia.boelter@clarios.com" TargetMode="External"/><Relationship Id="rId24" Type="http://schemas.openxmlformats.org/officeDocument/2006/relationships/hyperlink" Target="https://www.clarios.com/"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twitter.com/ClariosGlobal" TargetMode="External"/><Relationship Id="rId23" Type="http://schemas.openxmlformats.org/officeDocument/2006/relationships/hyperlink" Target="https://www.youtube.com/@clariosglobal" TargetMode="External"/><Relationship Id="rId28" Type="http://schemas.openxmlformats.org/officeDocument/2006/relationships/hyperlink" Target="https://presse.ftp-mtm.com/Clarios/Clarios_Overview_2024_03_20.pdf" TargetMode="External"/><Relationship Id="rId10" Type="http://schemas.openxmlformats.org/officeDocument/2006/relationships/hyperlink" Target="mailto:clarios@mt-medien.com" TargetMode="External"/><Relationship Id="rId19"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g"/><Relationship Id="rId14" Type="http://schemas.openxmlformats.org/officeDocument/2006/relationships/hyperlink" Target="https://www.linkedin.com/company/clarios/" TargetMode="External"/><Relationship Id="rId22" Type="http://schemas.openxmlformats.org/officeDocument/2006/relationships/image" Target="media/image5.png"/><Relationship Id="rId27" Type="http://schemas.openxmlformats.org/officeDocument/2006/relationships/hyperlink" Target="https://clarios-press.kr-apps.de/" TargetMode="External"/><Relationship Id="rId30" Type="http://schemas.openxmlformats.org/officeDocument/2006/relationships/footer" Target="footer1.xml"/><Relationship Id="rId8" Type="http://schemas.openxmlformats.org/officeDocument/2006/relationships/hyperlink" Target="https://presse.ftp-mtm.com/Clarios/Clarios__VARTA_at_Automechanika.jp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815120-2D0F-4589-B1F0-68E462FAA946}"/>
</file>

<file path=customXml/itemProps2.xml><?xml version="1.0" encoding="utf-8"?>
<ds:datastoreItem xmlns:ds="http://schemas.openxmlformats.org/officeDocument/2006/customXml" ds:itemID="{DAFCEEBE-4BBB-4D17-AD80-BA8DB1D6E407}"/>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810</Words>
  <Characters>5110</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2024-08-04T18:50:00Z</dcterms:created>
  <dcterms:modified xsi:type="dcterms:W3CDTF">2024-08-31T15:51:00Z</dcterms:modified>
</cp:coreProperties>
</file>